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DC" w:rsidRPr="004438A2" w:rsidRDefault="00727AC1">
      <w:pPr>
        <w:pStyle w:val="ConsPlusTitle0"/>
        <w:jc w:val="center"/>
        <w:outlineLvl w:val="0"/>
      </w:pPr>
      <w:r w:rsidRPr="004438A2">
        <w:t>ПРЕДСЕДАТЕЛЬ БАРНАУЛЬСКОЙ ГОРОДСКОЙ ДУМЫ</w:t>
      </w:r>
    </w:p>
    <w:p w:rsidR="00FE74DC" w:rsidRPr="004438A2" w:rsidRDefault="00FE74DC">
      <w:pPr>
        <w:pStyle w:val="ConsPlusTitle0"/>
        <w:jc w:val="both"/>
      </w:pPr>
    </w:p>
    <w:p w:rsidR="00FE74DC" w:rsidRPr="004438A2" w:rsidRDefault="00727AC1">
      <w:pPr>
        <w:pStyle w:val="ConsPlusTitle0"/>
        <w:jc w:val="center"/>
      </w:pPr>
      <w:r w:rsidRPr="004438A2">
        <w:t>ПОСТАНОВЛЕНИЕ</w:t>
      </w:r>
    </w:p>
    <w:p w:rsidR="00FE74DC" w:rsidRPr="004438A2" w:rsidRDefault="00FE74DC">
      <w:pPr>
        <w:pStyle w:val="ConsPlusTitle0"/>
        <w:jc w:val="center"/>
      </w:pPr>
    </w:p>
    <w:p w:rsidR="00FE74DC" w:rsidRPr="004438A2" w:rsidRDefault="00727AC1">
      <w:pPr>
        <w:pStyle w:val="ConsPlusTitle0"/>
        <w:jc w:val="center"/>
      </w:pPr>
      <w:r w:rsidRPr="004438A2">
        <w:t>от 14 марта 2022 г. N 3</w:t>
      </w:r>
    </w:p>
    <w:p w:rsidR="00FE74DC" w:rsidRPr="004438A2" w:rsidRDefault="00FE74DC">
      <w:pPr>
        <w:pStyle w:val="ConsPlusTitle0"/>
        <w:jc w:val="both"/>
      </w:pPr>
    </w:p>
    <w:p w:rsidR="00FE74DC" w:rsidRPr="004438A2" w:rsidRDefault="00727AC1">
      <w:pPr>
        <w:pStyle w:val="ConsPlusTitle0"/>
        <w:jc w:val="center"/>
      </w:pPr>
      <w:r w:rsidRPr="004438A2">
        <w:t>ОБ УТВЕРЖДЕНИИ ПОРЯДКА РАССМОТРЕНИЯ СООБЩЕНИЯ</w:t>
      </w:r>
    </w:p>
    <w:p w:rsidR="00FE74DC" w:rsidRPr="004438A2" w:rsidRDefault="00727AC1">
      <w:pPr>
        <w:pStyle w:val="ConsPlusTitle0"/>
        <w:jc w:val="center"/>
      </w:pPr>
      <w:r w:rsidRPr="004438A2">
        <w:t>О ВОЗНИКНОВЕНИИ ЛИЧНОЙ ЗАИНТЕРЕСОВАННОСТИ ПРИ ИСПОЛНЕНИИ</w:t>
      </w:r>
    </w:p>
    <w:p w:rsidR="00FE74DC" w:rsidRPr="004438A2" w:rsidRDefault="00727AC1">
      <w:pPr>
        <w:pStyle w:val="ConsPlusTitle0"/>
        <w:jc w:val="center"/>
      </w:pPr>
      <w:r w:rsidRPr="004438A2">
        <w:t>ДОЛЖНОСТНЫХ ОБЯЗАННОСТЕЙ, КОТОРАЯ ПРИВОДИТ ИЛИ МОЖЕТ</w:t>
      </w:r>
    </w:p>
    <w:p w:rsidR="00FE74DC" w:rsidRPr="004438A2" w:rsidRDefault="00727AC1">
      <w:pPr>
        <w:pStyle w:val="ConsPlusTitle0"/>
        <w:jc w:val="center"/>
      </w:pPr>
      <w:r w:rsidRPr="004438A2">
        <w:t>ПРИВЕСТИ К КОНФЛИКТУ ИНТЕРЕСОВ, НАПРАВЛЕННОГО ЛИЦАМИ,</w:t>
      </w:r>
    </w:p>
    <w:p w:rsidR="00FE74DC" w:rsidRPr="004438A2" w:rsidRDefault="00727AC1">
      <w:pPr>
        <w:pStyle w:val="ConsPlusTitle0"/>
        <w:jc w:val="center"/>
      </w:pPr>
      <w:r w:rsidRPr="004438A2">
        <w:t>ЗАМЕЩАЮЩИМИ ДОЛЖНОСТИ МУНИЦИПАЛЬНОЙ СЛУЖБЫ В АППАРАТЕ</w:t>
      </w:r>
    </w:p>
    <w:p w:rsidR="00FE74DC" w:rsidRPr="004438A2" w:rsidRDefault="00727AC1">
      <w:pPr>
        <w:pStyle w:val="ConsPlusTitle0"/>
        <w:jc w:val="center"/>
      </w:pPr>
      <w:r w:rsidRPr="004438A2">
        <w:t>БАРНАУЛЬСКОЙ ГОРОДСКОЙ ДУМЫ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Normal0"/>
        <w:ind w:firstLine="540"/>
        <w:jc w:val="both"/>
      </w:pPr>
      <w:r w:rsidRPr="004438A2">
        <w:t>В соответствии с Федеральным законом от 25.12.2008 N 273-ФЗ "О противодействии коррупции", законом Алтайского края от 03.06.2010 N 46-ЗС "О противодействии коррупции в Алтайском крае", решением Барнаульской городской Думы от 30.11.2018 N 226 "Об утверждении Порядка сообщения лицами, замещающими отдельные муниципальные должности 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интересов", учитывая постановление Администрации Алтайского края от 28.04.2012 N 218 "О некоторых вопросах организации и прохождения муниципальной службы в Алтайском крае", постановляю: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1. Утвердить </w:t>
      </w:r>
      <w:hyperlink w:anchor="P33" w:tooltip="ПОРЯДОК">
        <w:r w:rsidRPr="004438A2">
          <w:t>Порядок</w:t>
        </w:r>
      </w:hyperlink>
      <w:r w:rsidRPr="004438A2">
        <w:t xml:space="preserve"> рассмотрения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направленного лицами, замещающими должности муниципальной службы в аппарате Барнаульской городской Думы (приложение).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2. Признать утратившим силу постановление председателя городской Думы от 14.03.2019 N 3 "Об утверждении Порядка рассмотрения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направленного лицами, замещающими должности муниципальной службы в аппарате Барнаульской городской Думы и должность председателя Счетной палаты города Барнаула".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3. Комитету информационной политики (Андреева Е.С.) обеспечить опубликование постановления в газете "Вечерний Барнаул" и официальном сетевом издании "Правовой портал администрации г. Барнаула"; главному специалисту (пресс-секретарю) аппарата городской Думы разместить постановление на официальном Интернет-сайте Барнаульской городской Думы.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4. Контроль за исполнением постановления возложить на руководителя аппарата городской Думы (Темнякова С.А.).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Normal0"/>
        <w:jc w:val="right"/>
      </w:pPr>
      <w:r w:rsidRPr="004438A2">
        <w:t>Председатель городской Думы</w:t>
      </w:r>
    </w:p>
    <w:p w:rsidR="00FE74DC" w:rsidRPr="004438A2" w:rsidRDefault="00727AC1">
      <w:pPr>
        <w:pStyle w:val="ConsPlusNormal0"/>
        <w:jc w:val="right"/>
      </w:pPr>
      <w:r w:rsidRPr="004438A2">
        <w:t>Г.А.БУЕВИЧ</w:t>
      </w:r>
    </w:p>
    <w:p w:rsidR="00155505" w:rsidRDefault="00155505">
      <w:pPr>
        <w:pStyle w:val="ConsPlusNormal0"/>
        <w:jc w:val="both"/>
        <w:sectPr w:rsidR="00155505">
          <w:head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FE74DC" w:rsidRPr="004438A2" w:rsidRDefault="00727AC1">
      <w:pPr>
        <w:pStyle w:val="ConsPlusNormal0"/>
        <w:jc w:val="right"/>
        <w:outlineLvl w:val="0"/>
      </w:pPr>
      <w:bookmarkStart w:id="0" w:name="_GoBack"/>
      <w:bookmarkEnd w:id="0"/>
      <w:r w:rsidRPr="004438A2">
        <w:t>Приложение</w:t>
      </w:r>
    </w:p>
    <w:p w:rsidR="00FE74DC" w:rsidRPr="004438A2" w:rsidRDefault="00727AC1">
      <w:pPr>
        <w:pStyle w:val="ConsPlusNormal0"/>
        <w:jc w:val="right"/>
      </w:pPr>
      <w:r w:rsidRPr="004438A2">
        <w:t>к Постановлению</w:t>
      </w:r>
    </w:p>
    <w:p w:rsidR="00FE74DC" w:rsidRPr="004438A2" w:rsidRDefault="00727AC1">
      <w:pPr>
        <w:pStyle w:val="ConsPlusNormal0"/>
        <w:jc w:val="right"/>
      </w:pPr>
      <w:r w:rsidRPr="004438A2">
        <w:t>председателя Барнаульской</w:t>
      </w:r>
    </w:p>
    <w:p w:rsidR="00FE74DC" w:rsidRPr="004438A2" w:rsidRDefault="00727AC1">
      <w:pPr>
        <w:pStyle w:val="ConsPlusNormal0"/>
        <w:jc w:val="right"/>
      </w:pPr>
      <w:r w:rsidRPr="004438A2">
        <w:t>городской Думы</w:t>
      </w:r>
    </w:p>
    <w:p w:rsidR="00FE74DC" w:rsidRPr="004438A2" w:rsidRDefault="00727AC1">
      <w:pPr>
        <w:pStyle w:val="ConsPlusNormal0"/>
        <w:jc w:val="right"/>
      </w:pPr>
      <w:r w:rsidRPr="004438A2">
        <w:t>от 14 марта 2022 г. N 3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Title0"/>
        <w:jc w:val="center"/>
      </w:pPr>
      <w:bookmarkStart w:id="1" w:name="P33"/>
      <w:bookmarkEnd w:id="1"/>
      <w:r w:rsidRPr="004438A2">
        <w:t>ПОРЯДОК</w:t>
      </w:r>
    </w:p>
    <w:p w:rsidR="00FE74DC" w:rsidRPr="004438A2" w:rsidRDefault="00727AC1">
      <w:pPr>
        <w:pStyle w:val="ConsPlusTitle0"/>
        <w:jc w:val="center"/>
      </w:pPr>
      <w:r w:rsidRPr="004438A2">
        <w:t>РАССМОТРЕНИЯ СООБЩЕНИЯ О ВОЗНИКНОВЕНИИ ЛИЧНОЙ</w:t>
      </w:r>
    </w:p>
    <w:p w:rsidR="00FE74DC" w:rsidRPr="004438A2" w:rsidRDefault="00727AC1">
      <w:pPr>
        <w:pStyle w:val="ConsPlusTitle0"/>
        <w:jc w:val="center"/>
      </w:pPr>
      <w:r w:rsidRPr="004438A2">
        <w:t>ЗАИНТЕРЕСОВАННОСТИ ПРИ ИСПОЛНЕНИИ ДОЛЖНОСТНЫХ ОБЯЗАННОСТЕЙ,</w:t>
      </w:r>
    </w:p>
    <w:p w:rsidR="00FE74DC" w:rsidRPr="004438A2" w:rsidRDefault="00727AC1">
      <w:pPr>
        <w:pStyle w:val="ConsPlusTitle0"/>
        <w:jc w:val="center"/>
      </w:pPr>
      <w:r w:rsidRPr="004438A2">
        <w:t>КОТОРАЯ ПРИВОДИТ ИЛИ МОЖЕТ ПРИВЕСТИ К КОНФЛИКТУ ИНТЕРЕСОВ,</w:t>
      </w:r>
    </w:p>
    <w:p w:rsidR="00FE74DC" w:rsidRPr="004438A2" w:rsidRDefault="00727AC1">
      <w:pPr>
        <w:pStyle w:val="ConsPlusTitle0"/>
        <w:jc w:val="center"/>
      </w:pPr>
      <w:r w:rsidRPr="004438A2">
        <w:t>НАПРАВЛЕННОГО ЛИЦАМИ, ЗАМЕЩАЮЩИМИ ДОЛЖНОСТИ МУНИЦИПАЛЬНОЙ</w:t>
      </w:r>
    </w:p>
    <w:p w:rsidR="00FE74DC" w:rsidRPr="004438A2" w:rsidRDefault="00727AC1">
      <w:pPr>
        <w:pStyle w:val="ConsPlusTitle0"/>
        <w:jc w:val="center"/>
      </w:pPr>
      <w:r w:rsidRPr="004438A2">
        <w:t>СЛУЖБЫ В АППАРАТЕ БАРНАУЛЬСКОЙ ГОРОДСКОЙ ДУМЫ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Title0"/>
        <w:jc w:val="center"/>
        <w:outlineLvl w:val="1"/>
      </w:pPr>
      <w:r w:rsidRPr="004438A2">
        <w:t>1. Общие положения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Normal0"/>
        <w:ind w:firstLine="540"/>
        <w:jc w:val="both"/>
      </w:pPr>
      <w:r w:rsidRPr="004438A2">
        <w:t>1.1. Порядок рассмотрения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направленного лицами, замещающими должности муниципальной службы в аппарате Барнаульской городской Думы (далее - Порядок), разработан в соответствии с Федеральным законом от 25.12.2008 N 273-ФЗ "О противодействии коррупции", законом Алтайского края от 03.06.2010 N 46-ЗС "О противодействии коррупции в Алтайском крае", постановлением Администрации Алтайского края от 28.04.2012 N 218 "О некоторых вопросах организации и прохождения муниципальной службы в Алтайском крае", решением Барнаульской городской Думы от 30.11.2018 N 226 "Об утверждении Порядка сообщения лицами, замещающими отдельные муниципальные должности 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интересов".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1.2. Порядок распространяется на лиц, замещающих должности муниципальной службы в аппарате Барнаульской городской Думы (далее - муниципальный служащий, муниципальные служащие), и регулирует процедуру рассмотрения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сообщение), порядок проведения проверки и принятия мер по данному сообщению.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1.3. Для целей Порядка понятия "личная заинтересованность" и "конфликт интересов" используются в значениях, определенных Федеральным законом от 25.12.2008 N 273-ФЗ "О противодействии коррупции".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1.4. Порядок направления сообщения в Барнаульскую городскую Думу, его оформления и регистрации регулируется решением Барнаульской городской Думы от 30.11.2018 N 226 "Об утверждении Порядка сообщения лицами, замещающими отдельные муниципальные должности 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интересов".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Title0"/>
        <w:jc w:val="center"/>
        <w:outlineLvl w:val="1"/>
      </w:pPr>
      <w:r w:rsidRPr="004438A2">
        <w:t>2. Порядок проведения проверки по сообщению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Normal0"/>
        <w:ind w:firstLine="540"/>
        <w:jc w:val="both"/>
      </w:pPr>
      <w:r w:rsidRPr="004438A2">
        <w:t>2.1. Председатель Барнаульской городской Думы в течение одного рабочего дня со дня получения им сообщения с приложением материалов, подтверждающих обстоятельства, доводы и факты, изложенные в нем (при их наличии), обеспечивает его передачу муниципальному служащему аппарата Барнаульской городской Думы, ответственному за организацию и ведение кадровой работы в аппарате Барнаульской городской Думы, для проведения проверки и предварительного рассмотрения.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bookmarkStart w:id="2" w:name="P50"/>
      <w:bookmarkEnd w:id="2"/>
      <w:r w:rsidRPr="004438A2">
        <w:t>2.2. Муниципальный служащий аппарата городской Думы, ответственный за организацию и ведение кадровой работы в аппарате Барнаульской городской Думы, проводит анализ и проверку сведений, изложенных в сообщении и приложенных материалах (при их наличии), в течение семи рабочих дней со дня поступления сообщения.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В случае направления запросов, предусмотренных </w:t>
      </w:r>
      <w:hyperlink w:anchor="P53" w:tooltip="2.4. В случае необходимости уточнения фактов, изложенных в сообщении, информация о которых находится в распоряжении государственных органов, органов местного самоуправления и организаций, в ходе проведения проверки председатель Барнаульской городской Думы напр">
        <w:r w:rsidRPr="004438A2">
          <w:t>пунктом 2.4</w:t>
        </w:r>
      </w:hyperlink>
      <w:r w:rsidRPr="004438A2">
        <w:t xml:space="preserve"> Порядка, срок, указанный в </w:t>
      </w:r>
      <w:hyperlink w:anchor="P50" w:tooltip="2.2. Муниципальный служащий аппарата городской Думы, ответственный за организацию и ведение кадровой работы в аппарате Барнаульской городской Думы, проводит анализ и проверку сведений, изложенных в сообщении и приложенных материалах (при их наличии), в течение">
        <w:r w:rsidRPr="004438A2">
          <w:t>абзаце 1</w:t>
        </w:r>
      </w:hyperlink>
      <w:r w:rsidRPr="004438A2">
        <w:t xml:space="preserve"> настоящего пункта Порядка, может быть продлен, но не более чем на 30 дней.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2.3. В ходе проведения проверки муниципальный служащий аппарата Барнаульской городской Думы, ответственный за организацию и ведение кадровой работы в аппарате Барнаульской городской Думы, с целью уточнения фактов, изложенных в сообщении, проводит беседу с муниципальным служащим, направившим сообщение, и (или) запрашивает у него письменные либо устные пояснения по изложенным в сообщении обстоятельствам.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bookmarkStart w:id="3" w:name="P53"/>
      <w:bookmarkEnd w:id="3"/>
      <w:r w:rsidRPr="004438A2">
        <w:t>2.4. В случае необходимости уточнения фактов, изложенных в сообщении, информация о которых находится в распоряжении государственных органов, органов местного самоуправления и организаций, в ходе проведения проверки председатель Барнаульской городской Думы направляет запросы в данные государственные органы, органы местного самоуправления и организации с целью получения необходимой информации в отношении муниципального служащего, направившего сообщение.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2.5. По результатам предварительного рассмотрения сообщения муниципальным служащим аппарата Барнаульской городской Думы, ответственным за организацию и ведение кадровой работы в аппарате Барнаульской городской Думы, осуществляется подготовка мотивированного заключения.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Мотивированное заключение должно содержать: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1) информацию, изложенную в сообщении и приложенных материалах (при их наличии), представленных муниципальным служащим;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2) информацию, полученную от государственных органов, органов местного самоуправления и организаций на основании запросов, предусмотренных </w:t>
      </w:r>
      <w:hyperlink w:anchor="P53" w:tooltip="2.4. В случае необходимости уточнения фактов, изложенных в сообщении, информация о которых находится в распоряжении государственных органов, органов местного самоуправления и организаций, в ходе проведения проверки председатель Барнаульской городской Думы напр">
        <w:r w:rsidRPr="004438A2">
          <w:t>пунктом 2.4</w:t>
        </w:r>
      </w:hyperlink>
      <w:r w:rsidRPr="004438A2">
        <w:t xml:space="preserve"> Порядка;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3) мотивированный вывод по результатам предварительного рассмотрения сообщения, а также рекомендации для принятия решений, предусмотренных </w:t>
      </w:r>
      <w:hyperlink w:anchor="P77" w:tooltip="3.8. По итогам рассмотрения комитет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">
        <w:r w:rsidRPr="004438A2">
          <w:t>пунктом 3.8</w:t>
        </w:r>
      </w:hyperlink>
      <w:r w:rsidRPr="004438A2">
        <w:t xml:space="preserve"> Порядка.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2.6. Сообщение с приложением материалов (при их наличии), а также мотивированное заключение и другие документы, полученные на основании запросов, предусмотренных </w:t>
      </w:r>
      <w:hyperlink w:anchor="P53" w:tooltip="2.4. В случае необходимости уточнения фактов, изложенных в сообщении, информация о которых находится в распоряжении государственных органов, органов местного самоуправления и организаций, в ходе проведения проверки председатель Барнаульской городской Думы напр">
        <w:r w:rsidRPr="004438A2">
          <w:t>пунктом 2.4</w:t>
        </w:r>
      </w:hyperlink>
      <w:r w:rsidRPr="004438A2">
        <w:t xml:space="preserve"> Порядка, в пределах сроков, установленных </w:t>
      </w:r>
      <w:hyperlink w:anchor="P50" w:tooltip="2.2. Муниципальный служащий аппарата городской Думы, ответственный за организацию и ведение кадровой работы в аппарате Барнаульской городской Думы, проводит анализ и проверку сведений, изложенных в сообщении и приложенных материалах (при их наличии), в течение">
        <w:r w:rsidRPr="004438A2">
          <w:t>пунктом 2.2</w:t>
        </w:r>
      </w:hyperlink>
      <w:r w:rsidRPr="004438A2">
        <w:t xml:space="preserve"> Порядка, подлежат направлению председателю комитета по законности и местному самоуправлению Барнаульской городской Думы (далее - председатель комитета) для рассмотрения на заседании комитета.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Title0"/>
        <w:jc w:val="center"/>
        <w:outlineLvl w:val="1"/>
      </w:pPr>
      <w:r w:rsidRPr="004438A2">
        <w:t>3. Порядок рассмотрения сообщения комитетом по законности</w:t>
      </w:r>
    </w:p>
    <w:p w:rsidR="00FE74DC" w:rsidRPr="004438A2" w:rsidRDefault="00727AC1">
      <w:pPr>
        <w:pStyle w:val="ConsPlusTitle0"/>
        <w:jc w:val="center"/>
      </w:pPr>
      <w:r w:rsidRPr="004438A2">
        <w:t>и местному самоуправлению Барнаульской городской Думы</w:t>
      </w:r>
    </w:p>
    <w:p w:rsidR="00FE74DC" w:rsidRPr="004438A2" w:rsidRDefault="00727AC1">
      <w:pPr>
        <w:pStyle w:val="ConsPlusTitle0"/>
        <w:jc w:val="center"/>
      </w:pPr>
      <w:r w:rsidRPr="004438A2">
        <w:t>и принятия мер по данному сообщению</w:t>
      </w:r>
    </w:p>
    <w:p w:rsidR="00FE74DC" w:rsidRPr="004438A2" w:rsidRDefault="00FE74DC">
      <w:pPr>
        <w:pStyle w:val="ConsPlusNormal0"/>
        <w:jc w:val="both"/>
      </w:pPr>
    </w:p>
    <w:p w:rsidR="00FE74DC" w:rsidRPr="004438A2" w:rsidRDefault="00727AC1">
      <w:pPr>
        <w:pStyle w:val="ConsPlusNormal0"/>
        <w:ind w:firstLine="540"/>
        <w:jc w:val="both"/>
      </w:pPr>
      <w:bookmarkStart w:id="4" w:name="P65"/>
      <w:bookmarkEnd w:id="4"/>
      <w:r w:rsidRPr="004438A2">
        <w:t xml:space="preserve">3.1. Комитет по законности и местному самоуправлению Барнаульской городской Думы (далее - комитет) рассматривает сообщение, приложенные материалы (при их наличии), мотивированное заключение и другие документы, полученные на основании запросов, предусмотренных </w:t>
      </w:r>
      <w:hyperlink w:anchor="P53" w:tooltip="2.4. В случае необходимости уточнения фактов, изложенных в сообщении, информация о которых находится в распоряжении государственных органов, органов местного самоуправления и организаций, в ходе проведения проверки председатель Барнаульской городской Думы напр">
        <w:r w:rsidRPr="004438A2">
          <w:t>пунктом 2.4</w:t>
        </w:r>
      </w:hyperlink>
      <w:r w:rsidRPr="004438A2">
        <w:t xml:space="preserve"> Порядка, и принимает решение по данному сообщению в порядке, предусмотренном настоящим разделом Порядка, на своем очередном заседании, но не позднее 60 дней с момента регистрации сообщения.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3.2. Председатель комитета при поступлении к нему сообщения: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назначает дату, время и место очередного заседания комитета с учетом срока, предусмотренного </w:t>
      </w:r>
      <w:hyperlink w:anchor="P65" w:tooltip="3.1. Комитет по законности и местному самоуправлению Барнаульской городской Думы (далее - комитет) рассматривает сообщение, приложенные материалы (при их наличии), мотивированное заключение и другие документы, полученные на основании запросов, предусмотренных ">
        <w:r w:rsidRPr="004438A2">
          <w:t>пунктом 3.1</w:t>
        </w:r>
      </w:hyperlink>
      <w:r w:rsidRPr="004438A2">
        <w:t xml:space="preserve"> Порядка;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организует ознакомление муниципального служащего, членов комитета и других лиц, участвующих в заседании комитета, с поступившим сообщением, приложенными материалами (при их наличии), а также мотивированным заключением и другими документами, полученными на основании запросов, предусмотренных </w:t>
      </w:r>
      <w:hyperlink w:anchor="P53" w:tooltip="2.4. В случае необходимости уточнения фактов, изложенных в сообщении, информация о которых находится в распоряжении государственных органов, органов местного самоуправления и организаций, в ходе проведения проверки председатель Барнаульской городской Думы напр">
        <w:r w:rsidRPr="004438A2">
          <w:t>пунктом 2.4</w:t>
        </w:r>
      </w:hyperlink>
      <w:r w:rsidRPr="004438A2">
        <w:t xml:space="preserve"> Порядка.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3.3. При возможном возникновении конфликта интересов у членов комитета в связи с рассмотрением сообщения они обязаны до начала заседания заявить об этом. В данном случае соответствующий член комитета не принимает участия в рассмотрении сообщения.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bookmarkStart w:id="5" w:name="P70"/>
      <w:bookmarkEnd w:id="5"/>
      <w:r w:rsidRPr="004438A2">
        <w:t>3.4. Комитет в письменном виде извещает муниципального служащего о дате, времени и месте заседания комитета, на котором планируется рассмотрение сообщения, не позднее чем за 10 дней до дня заседания комитета. Извещение направляется муниципальному служащему заказным письмом с уведомлением о вручении или вручается под роспись.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3.5. Заседание комитета, на котором планируется рассмотрение сообщения, проводится в присутствии муниципального служащего.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Заседание комитета, на котором планируется рассмотрение сообщения, проводится в отсутствие муниципального служащего в случае: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1) если в сообщении содержится указание о рассмотрении сообщения в отсутствие муниципального служащего;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2) если муниципальный служащий, извещенный о времени и месте проведения заседания комитета в порядке, предусмотренном </w:t>
      </w:r>
      <w:hyperlink w:anchor="P70" w:tooltip="3.4. Комитет в письменном виде извещает муниципального служащего о дате, времени и месте заседания комитета, на котором планируется рассмотрение сообщения, не позднее чем за 10 дней до дня заседания комитета. Извещение направляется муниципальному служащему зак">
        <w:r w:rsidRPr="004438A2">
          <w:t>пунктом 3.4</w:t>
        </w:r>
      </w:hyperlink>
      <w:r w:rsidRPr="004438A2">
        <w:t xml:space="preserve"> Порядка, не явился на его заседание.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3.6. На заседании комитета заслушиваются пояснения муниципального служащего, рассматриваются сообщение, приложенные материалы (при их наличии), мотивированное заключение и другие документы, полученные на основании запросов, предусмотренных </w:t>
      </w:r>
      <w:hyperlink w:anchor="P53" w:tooltip="2.4. В случае необходимости уточнения фактов, изложенных в сообщении, информация о которых находится в распоряжении государственных органов, органов местного самоуправления и организаций, в ходе проведения проверки председатель Барнаульской городской Думы напр">
        <w:r w:rsidRPr="004438A2">
          <w:t>пунктом 2.4</w:t>
        </w:r>
      </w:hyperlink>
      <w:r w:rsidRPr="004438A2">
        <w:t xml:space="preserve"> Порядка.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3.7. Члены комитета и лица, участвовавшие в его заседании, не вправе разглашать сведения, ставшие им известными в ходе заседания.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bookmarkStart w:id="6" w:name="P77"/>
      <w:bookmarkEnd w:id="6"/>
      <w:r w:rsidRPr="004438A2">
        <w:t>3.8. По итогам рассмотрения комитет,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1) признать, что при исполнении должностных обязанностей муниципальным служащим конфликт интересов отсутствует;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2) признать, что при исполнении муниципальным служащим своих должностных обязанностей возник конфликт интересов и меры по урегулированию конфликта интересов, принятые данным муниципальным служащим в пределах его полномочий, являются достаточными;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bookmarkStart w:id="7" w:name="P80"/>
      <w:bookmarkEnd w:id="7"/>
      <w:r w:rsidRPr="004438A2">
        <w:t>3) признать, что при исполнении муниципальным служащим своих должностных обязанностей личная заинтересованность приводит или может привести к конфликту интересов и в связи с этим рекомендовать председателю Барнаульской городской Думы и (или) муниципальному служащему, направившему сообщение, принять меры по урегулированию конфликта интересов или по недопущению его возникновения;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4) признать, что при исполнении должностных обязанностей муниципальным служащим не соблюдались требования об урегулировании конфликта интересов. В этом случае комитет рекомендует председателю Барнаульской городской Думы применить в отношении муниципального служащего конкретную меру ответственности в соответствии со статьями 14.1, 27 Федерального закона от 02.03.2007 N 25-ФЗ "О муниципальной службе в Российской Федерации".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3.9. В случае принятия комитетом решения, предусмотренного </w:t>
      </w:r>
      <w:hyperlink w:anchor="P80" w:tooltip="3) признать, что при исполнении муниципальным служащим своих должностных обязанностей личная заинтересованность приводит или может привести к конфликту интересов и в связи с этим рекомендовать председателю Барнаульской городской Думы и (или) муниципальному слу">
        <w:r w:rsidRPr="004438A2">
          <w:t>подпунктом 3 пункта 3.8</w:t>
        </w:r>
      </w:hyperlink>
      <w:r w:rsidRPr="004438A2">
        <w:t xml:space="preserve"> Порядка, комитет в течение срока, установленного </w:t>
      </w:r>
      <w:hyperlink w:anchor="P87" w:tooltip="3.13. Выписка из протокола заседания комитета, содержащая одно из решений, предусмотренных пунктом 3.8 Порядка, в семидневный срок со дня заседания комитета направляется:">
        <w:r w:rsidRPr="004438A2">
          <w:t>пунктом 3.13</w:t>
        </w:r>
      </w:hyperlink>
      <w:r w:rsidRPr="004438A2">
        <w:t xml:space="preserve"> Порядка, направляет муниципальному служащему данное решение, содержащее рекомендации о принятии мер по предотвращению или урегулированию конфликта интересов, установленные частью 4 статьи 11 Федерального закона от 25.12.2008 N 273-ФЗ "О противодействии коррупции".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В случае если муниципальный служащий незамедлительно, в день получения решения, предусмотренного </w:t>
      </w:r>
      <w:hyperlink w:anchor="P80" w:tooltip="3) признать, что при исполнении муниципальным служащим своих должностных обязанностей личная заинтересованность приводит или может привести к конфликту интересов и в связи с этим рекомендовать председателю Барнаульской городской Думы и (или) муниципальному слу">
        <w:r w:rsidRPr="004438A2">
          <w:t>подпунктом 3 пункта 3.8</w:t>
        </w:r>
      </w:hyperlink>
      <w:r w:rsidRPr="004438A2">
        <w:t xml:space="preserve"> Порядка, не принял мер по предотвращению или урегулированию конфликта интересов, председатель Барнаульской городской Думы вправе применить к муниципальному служащему конкретную меру ответственности в соответствии со статьями 14.1, 27 Федерального закона от 02.03.2007 N 25-ФЗ "О муниципальной службе в Российской Федерации".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3.10. Решения комитета, предусмотренные </w:t>
      </w:r>
      <w:hyperlink w:anchor="P77" w:tooltip="3.8. По итогам рассмотрения комитет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">
        <w:r w:rsidRPr="004438A2">
          <w:t>пунктом 3.8</w:t>
        </w:r>
      </w:hyperlink>
      <w:r w:rsidRPr="004438A2">
        <w:t xml:space="preserve"> Порядка, принимаются открытым голосованием простым большинством голосов присутствующих на заседании членов комитета. При равенстве числа голосов голос председателя комитета является решающим.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3.11. Решения комитета, предусмотренные </w:t>
      </w:r>
      <w:hyperlink w:anchor="P77" w:tooltip="3.8. По итогам рассмотрения комитет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">
        <w:r w:rsidRPr="004438A2">
          <w:t>пунктом 3.8</w:t>
        </w:r>
      </w:hyperlink>
      <w:r w:rsidRPr="004438A2">
        <w:t xml:space="preserve"> Порядка, могут быть обжалованы муниципальными служащими в порядке, установленном законодательством Российской Федерации.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3.12. Решения, предусмотренные </w:t>
      </w:r>
      <w:hyperlink w:anchor="P77" w:tooltip="3.8. По итогам рассмотрения комитет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">
        <w:r w:rsidRPr="004438A2">
          <w:t>пунктом 3.8</w:t>
        </w:r>
      </w:hyperlink>
      <w:r w:rsidRPr="004438A2">
        <w:t xml:space="preserve"> Порядка, оформляются выписками из протокола комитета, которые подписываются председателем комитета.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bookmarkStart w:id="8" w:name="P87"/>
      <w:bookmarkEnd w:id="8"/>
      <w:r w:rsidRPr="004438A2">
        <w:t xml:space="preserve">3.13. Выписка из протокола заседания комитета, содержащая одно из решений, предусмотренных </w:t>
      </w:r>
      <w:hyperlink w:anchor="P77" w:tooltip="3.8. По итогам рассмотрения комитет, руководствуясь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">
        <w:r w:rsidRPr="004438A2">
          <w:t>пунктом 3.8</w:t>
        </w:r>
      </w:hyperlink>
      <w:r w:rsidRPr="004438A2">
        <w:t xml:space="preserve"> Порядка, в семидневный срок со дня заседания комитета направляется: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1) председателю Барнаульской городской Думы;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>2) муниципальному служащему заказным письмом с уведомлением о вручении или вручается под роспись и приобщается к личному делу муниципального служащего.</w:t>
      </w:r>
    </w:p>
    <w:p w:rsidR="00FE74DC" w:rsidRPr="004438A2" w:rsidRDefault="00727AC1">
      <w:pPr>
        <w:pStyle w:val="ConsPlusNormal0"/>
        <w:spacing w:before="240"/>
        <w:ind w:firstLine="540"/>
        <w:jc w:val="both"/>
      </w:pPr>
      <w:r w:rsidRPr="004438A2">
        <w:t xml:space="preserve">3.14. Председатель Барнаульской городской Думы обязан рассмотреть решение </w:t>
      </w:r>
      <w:proofErr w:type="gramStart"/>
      <w:r w:rsidRPr="004438A2">
        <w:t>комитета</w:t>
      </w:r>
      <w:proofErr w:type="gramEnd"/>
      <w:r w:rsidRPr="004438A2">
        <w:t xml:space="preserve"> и имеет право применить в пределах своей компетенции к муниципальному служащему меры ответственности в соответствии со статьями 14.1, 27 Федерального закона от 02.03.2007 N 25-ФЗ "О муниципальной службе в Российской Федерации".</w:t>
      </w:r>
    </w:p>
    <w:sectPr w:rsidR="00FE74DC" w:rsidRPr="004438A2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C1" w:rsidRDefault="00727AC1">
      <w:r>
        <w:separator/>
      </w:r>
    </w:p>
  </w:endnote>
  <w:endnote w:type="continuationSeparator" w:id="0">
    <w:p w:rsidR="00727AC1" w:rsidRDefault="0072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C1" w:rsidRDefault="00727AC1">
      <w:r>
        <w:separator/>
      </w:r>
    </w:p>
  </w:footnote>
  <w:footnote w:type="continuationSeparator" w:id="0">
    <w:p w:rsidR="00727AC1" w:rsidRDefault="00727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E74DC">
      <w:trPr>
        <w:trHeight w:hRule="exact" w:val="1683"/>
      </w:trPr>
      <w:tc>
        <w:tcPr>
          <w:tcW w:w="2700" w:type="pct"/>
          <w:vAlign w:val="center"/>
        </w:tcPr>
        <w:p w:rsidR="00FE74DC" w:rsidRDefault="00FE74DC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E74DC" w:rsidRDefault="00FE74DC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FE74DC" w:rsidRDefault="00FE74DC" w:rsidP="00DC37A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DC"/>
    <w:rsid w:val="00155505"/>
    <w:rsid w:val="004438A2"/>
    <w:rsid w:val="00561523"/>
    <w:rsid w:val="00727AC1"/>
    <w:rsid w:val="00DC37AF"/>
    <w:rsid w:val="00E048A8"/>
    <w:rsid w:val="00F35B73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35B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B73"/>
  </w:style>
  <w:style w:type="paragraph" w:styleId="a5">
    <w:name w:val="footer"/>
    <w:basedOn w:val="a"/>
    <w:link w:val="a6"/>
    <w:uiPriority w:val="99"/>
    <w:unhideWhenUsed/>
    <w:rsid w:val="00F35B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5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35B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B73"/>
  </w:style>
  <w:style w:type="paragraph" w:styleId="a5">
    <w:name w:val="footer"/>
    <w:basedOn w:val="a"/>
    <w:link w:val="a6"/>
    <w:uiPriority w:val="99"/>
    <w:unhideWhenUsed/>
    <w:rsid w:val="00F35B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Председателя Барнаульской городской Думы от 14.03.2022 N 3
"Об утверждении Порядка рассмотрения сообщения о возникновении личной заинтересованности при исполнении должностных обязанностей, которая приводит или может привести к конфликту инте</vt:lpstr>
    </vt:vector>
  </TitlesOfParts>
  <Company>КонсультантПлюс Версия 4025.00.50</Company>
  <LinksUpToDate>false</LinksUpToDate>
  <CharactersWithSpaces>18714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Председателя Барнаульской городской Думы от 14.03.2022 N 3
"Об утверждении Порядка рассмотрения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направленного лицами, замещающими должности муниципальной службы в аппарате Барнаульской городской Думы"</dc:title>
  <dc:creator>Серга Анастасия Степановна</dc:creator>
  <cp:lastModifiedBy>Валерия В. Семейкина</cp:lastModifiedBy>
  <cp:revision>7</cp:revision>
  <dcterms:created xsi:type="dcterms:W3CDTF">2026-05-12T03:26:00Z</dcterms:created>
  <dcterms:modified xsi:type="dcterms:W3CDTF">2026-06-22T07:18:00Z</dcterms:modified>
</cp:coreProperties>
</file>