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8C" w:rsidRDefault="009A67B7" w:rsidP="009B21C5">
      <w:pPr>
        <w:tabs>
          <w:tab w:val="left" w:pos="3119"/>
          <w:tab w:val="left" w:pos="9923"/>
        </w:tabs>
        <w:ind w:left="6946" w:firstLine="3827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Приложение 2</w:t>
      </w:r>
    </w:p>
    <w:p w:rsidR="00662B8C" w:rsidRDefault="009A67B7" w:rsidP="009B21C5">
      <w:pPr>
        <w:tabs>
          <w:tab w:val="left" w:pos="9923"/>
        </w:tabs>
        <w:ind w:left="6946" w:right="-1" w:firstLine="3827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 решению городской Думы</w:t>
      </w:r>
    </w:p>
    <w:p w:rsidR="00662B8C" w:rsidRPr="00D16F11" w:rsidRDefault="009A67B7" w:rsidP="009B21C5">
      <w:pPr>
        <w:tabs>
          <w:tab w:val="left" w:pos="9923"/>
        </w:tabs>
        <w:ind w:left="6946" w:right="-1" w:firstLine="3827"/>
        <w:rPr>
          <w:rFonts w:eastAsiaTheme="minorHAnsi"/>
          <w:sz w:val="28"/>
          <w:szCs w:val="28"/>
          <w:lang w:val="ru-RU"/>
        </w:rPr>
      </w:pPr>
      <w:r w:rsidRPr="00DD114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171450</wp:posOffset>
                </wp:positionV>
                <wp:extent cx="446405" cy="0"/>
                <wp:effectExtent l="0" t="0" r="10795" b="19050"/>
                <wp:wrapNone/>
                <wp:docPr id="65761616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83A8D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5pt,13.5pt" to="70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" strokecolor="windowText" strokeweight=".5pt"/>
            </w:pict>
          </mc:Fallback>
        </mc:AlternateContent>
      </w:r>
      <w:r w:rsidRPr="00DD114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173990</wp:posOffset>
                </wp:positionV>
                <wp:extent cx="1116330" cy="0"/>
                <wp:effectExtent l="0" t="0" r="26670" b="19050"/>
                <wp:wrapNone/>
                <wp:docPr id="200481861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5636F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13.7pt" to="64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" strokecolor="windowText" strokeweight=".5pt"/>
            </w:pict>
          </mc:Fallback>
        </mc:AlternateContent>
      </w:r>
      <w:r w:rsidR="00DD114A">
        <w:rPr>
          <w:rFonts w:eastAsiaTheme="minorHAnsi"/>
          <w:sz w:val="28"/>
          <w:szCs w:val="28"/>
          <w:lang w:val="ru-RU"/>
        </w:rPr>
        <w:t>от                           №</w:t>
      </w:r>
    </w:p>
    <w:p w:rsidR="00662B8C" w:rsidRPr="00623740" w:rsidRDefault="00662B8C" w:rsidP="00662B8C">
      <w:pPr>
        <w:spacing w:line="276" w:lineRule="auto"/>
        <w:jc w:val="center"/>
        <w:rPr>
          <w:rFonts w:eastAsiaTheme="minorHAnsi"/>
          <w:sz w:val="28"/>
          <w:szCs w:val="28"/>
          <w:lang w:val="ru-RU"/>
        </w:rPr>
      </w:pPr>
    </w:p>
    <w:p w:rsidR="00662B8C" w:rsidRPr="00623740" w:rsidRDefault="00662B8C" w:rsidP="00662B8C">
      <w:pPr>
        <w:spacing w:line="276" w:lineRule="auto"/>
        <w:jc w:val="center"/>
        <w:rPr>
          <w:rFonts w:eastAsiaTheme="minorHAnsi"/>
          <w:sz w:val="28"/>
          <w:szCs w:val="28"/>
          <w:lang w:val="ru-RU"/>
        </w:rPr>
      </w:pPr>
    </w:p>
    <w:p w:rsidR="00662B8C" w:rsidRPr="00D16F11" w:rsidRDefault="009A67B7" w:rsidP="00CD072A">
      <w:pPr>
        <w:tabs>
          <w:tab w:val="left" w:pos="2527"/>
          <w:tab w:val="center" w:pos="5315"/>
        </w:tabs>
        <w:spacing w:line="276" w:lineRule="auto"/>
        <w:jc w:val="center"/>
        <w:rPr>
          <w:rFonts w:eastAsiaTheme="minorHAnsi"/>
          <w:sz w:val="28"/>
          <w:szCs w:val="28"/>
          <w:lang w:val="ru-RU"/>
        </w:rPr>
      </w:pPr>
      <w:r w:rsidRPr="00D16F11">
        <w:rPr>
          <w:rFonts w:eastAsiaTheme="minorHAnsi"/>
          <w:sz w:val="28"/>
          <w:szCs w:val="28"/>
          <w:lang w:val="ru-RU"/>
        </w:rPr>
        <w:t>РАСХОДЫ</w:t>
      </w:r>
    </w:p>
    <w:p w:rsidR="00662B8C" w:rsidRDefault="009A67B7" w:rsidP="00CD072A">
      <w:pPr>
        <w:spacing w:line="276" w:lineRule="auto"/>
        <w:jc w:val="center"/>
        <w:rPr>
          <w:rFonts w:eastAsiaTheme="minorHAnsi"/>
          <w:sz w:val="28"/>
          <w:szCs w:val="28"/>
          <w:lang w:val="ru-RU"/>
        </w:rPr>
      </w:pPr>
      <w:r w:rsidRPr="00D16F11">
        <w:rPr>
          <w:rFonts w:eastAsiaTheme="minorHAnsi"/>
          <w:sz w:val="28"/>
          <w:szCs w:val="28"/>
          <w:lang w:val="ru-RU"/>
        </w:rPr>
        <w:t>бюджета города по ведомственной структуре</w:t>
      </w:r>
      <w:r w:rsidR="00CD072A">
        <w:rPr>
          <w:rFonts w:eastAsiaTheme="minorHAnsi"/>
          <w:sz w:val="28"/>
          <w:szCs w:val="28"/>
          <w:lang w:val="ru-RU"/>
        </w:rPr>
        <w:t xml:space="preserve"> </w:t>
      </w:r>
      <w:r w:rsidR="007764B2">
        <w:rPr>
          <w:rFonts w:eastAsiaTheme="minorHAnsi"/>
          <w:sz w:val="28"/>
          <w:szCs w:val="28"/>
          <w:lang w:val="ru-RU"/>
        </w:rPr>
        <w:t>расходов бюджета за 202</w:t>
      </w:r>
      <w:r w:rsidR="004A1244">
        <w:rPr>
          <w:rFonts w:eastAsiaTheme="minorHAnsi"/>
          <w:sz w:val="28"/>
          <w:szCs w:val="28"/>
          <w:lang w:val="ru-RU"/>
        </w:rPr>
        <w:t>4</w:t>
      </w:r>
      <w:r>
        <w:rPr>
          <w:rFonts w:eastAsiaTheme="minorHAnsi"/>
          <w:sz w:val="28"/>
          <w:szCs w:val="28"/>
          <w:lang w:val="ru-RU"/>
        </w:rPr>
        <w:t xml:space="preserve"> год</w:t>
      </w:r>
    </w:p>
    <w:p w:rsidR="00556722" w:rsidRPr="00236CEC" w:rsidRDefault="009A67B7" w:rsidP="009B21C5">
      <w:pPr>
        <w:spacing w:line="276" w:lineRule="auto"/>
        <w:ind w:right="252"/>
        <w:jc w:val="right"/>
        <w:rPr>
          <w:rFonts w:eastAsiaTheme="minorHAnsi"/>
          <w:sz w:val="28"/>
          <w:szCs w:val="28"/>
          <w:lang w:val="ru-RU"/>
        </w:rPr>
      </w:pPr>
      <w:r w:rsidRPr="00D16F11">
        <w:rPr>
          <w:rFonts w:eastAsiaTheme="minorHAnsi"/>
          <w:sz w:val="28"/>
          <w:szCs w:val="28"/>
          <w:lang w:val="ru-RU"/>
        </w:rPr>
        <w:t>тыс.руб.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5B53CC" w:rsidTr="00670FDA">
        <w:trPr>
          <w:trHeight w:val="435"/>
        </w:trPr>
        <w:tc>
          <w:tcPr>
            <w:tcW w:w="6096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ind w:left="-108" w:right="-108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Раз-дел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Под- раз- дел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ind w:left="-109" w:right="-106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Целевая статья</w:t>
            </w:r>
          </w:p>
          <w:p w:rsidR="00A8330B" w:rsidRPr="008C6411" w:rsidRDefault="009A67B7" w:rsidP="00A8330B">
            <w:pPr>
              <w:spacing w:line="240" w:lineRule="atLeast"/>
              <w:ind w:left="-109" w:right="-106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9A67B7" w:rsidP="00A8330B">
            <w:pPr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 xml:space="preserve">Вид </w:t>
            </w:r>
            <w:proofErr w:type="spellStart"/>
            <w:r w:rsidRPr="008C6411">
              <w:rPr>
                <w:rFonts w:eastAsiaTheme="minorHAnsi"/>
                <w:bCs/>
                <w:lang w:val="ru-RU"/>
              </w:rPr>
              <w:t>расхо</w:t>
            </w:r>
            <w:proofErr w:type="spellEnd"/>
            <w:r w:rsidRPr="008C6411">
              <w:rPr>
                <w:rFonts w:eastAsiaTheme="minorHAnsi"/>
                <w:bCs/>
                <w:lang w:val="ru-RU"/>
              </w:rPr>
              <w:t xml:space="preserve">- </w:t>
            </w:r>
            <w:proofErr w:type="spellStart"/>
            <w:r w:rsidRPr="008C6411">
              <w:rPr>
                <w:rFonts w:eastAsiaTheme="minorHAnsi"/>
                <w:bCs/>
                <w:lang w:val="ru-RU"/>
              </w:rPr>
              <w:t>дов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План</w:t>
            </w:r>
          </w:p>
          <w:p w:rsidR="00A8330B" w:rsidRPr="008C6411" w:rsidRDefault="009A67B7" w:rsidP="008C6411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на</w:t>
            </w:r>
            <w:r w:rsidR="008C6411" w:rsidRPr="008C6411">
              <w:rPr>
                <w:rFonts w:eastAsiaTheme="minorHAnsi"/>
                <w:bCs/>
                <w:spacing w:val="-4"/>
                <w:lang w:val="ru-RU"/>
              </w:rPr>
              <w:t xml:space="preserve"> </w:t>
            </w:r>
            <w:r w:rsidRPr="008C6411">
              <w:rPr>
                <w:rFonts w:eastAsiaTheme="minorHAnsi"/>
                <w:bCs/>
                <w:spacing w:val="-4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240" w:lineRule="atLeast"/>
              <w:ind w:left="-109" w:right="-106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Исполнение</w:t>
            </w:r>
          </w:p>
          <w:p w:rsidR="00A8330B" w:rsidRPr="008C6411" w:rsidRDefault="009A67B7" w:rsidP="00670FDA">
            <w:pPr>
              <w:spacing w:line="240" w:lineRule="atLeast"/>
              <w:ind w:left="-109" w:right="-106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на</w:t>
            </w:r>
            <w:r w:rsidR="00670FDA">
              <w:rPr>
                <w:rFonts w:eastAsiaTheme="minorHAnsi"/>
                <w:bCs/>
                <w:spacing w:val="-4"/>
                <w:lang w:val="ru-RU"/>
              </w:rPr>
              <w:t xml:space="preserve"> </w:t>
            </w:r>
            <w:r w:rsidRPr="008C6411">
              <w:rPr>
                <w:rFonts w:eastAsiaTheme="minorHAnsi"/>
                <w:bCs/>
                <w:spacing w:val="-4"/>
                <w:lang w:val="ru-RU"/>
              </w:rPr>
              <w:t>01.01.2025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%</w:t>
            </w:r>
          </w:p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испол- нения</w:t>
            </w:r>
          </w:p>
        </w:tc>
      </w:tr>
      <w:tr w:rsidR="005B53CC" w:rsidTr="00670FDA">
        <w:trPr>
          <w:trHeight w:val="67"/>
        </w:trPr>
        <w:tc>
          <w:tcPr>
            <w:tcW w:w="6096" w:type="dxa"/>
            <w:shd w:val="clear" w:color="auto" w:fill="auto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8C6411">
              <w:rPr>
                <w:rFonts w:eastAsiaTheme="minorHAnsi"/>
                <w:bCs/>
                <w:spacing w:val="-4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9A67B7" w:rsidP="00A8330B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9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75,3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75,3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C030C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A8330B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A8330B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7BB0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</w:tbl>
    <w:p w:rsidR="00102DF8" w:rsidRPr="00102DF8" w:rsidRDefault="009A67B7">
      <w:pPr>
        <w:spacing w:after="200" w:line="276" w:lineRule="auto"/>
        <w:rPr>
          <w:rFonts w:eastAsiaTheme="minorHAnsi"/>
          <w:sz w:val="28"/>
          <w:szCs w:val="22"/>
          <w:lang w:val="ru-RU"/>
        </w:rPr>
      </w:pPr>
      <w:r w:rsidRPr="00102DF8">
        <w:rPr>
          <w:rFonts w:eastAsiaTheme="minorHAnsi"/>
          <w:sz w:val="28"/>
          <w:szCs w:val="22"/>
          <w:lang w:val="ru-RU"/>
        </w:rPr>
        <w:t>*ГРБС – главный распорядитель средств бюджета города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5B53CC" w:rsidTr="00512A3A">
        <w:trPr>
          <w:trHeight w:val="20"/>
          <w:tblHeader/>
        </w:trPr>
        <w:tc>
          <w:tcPr>
            <w:tcW w:w="6096" w:type="dxa"/>
            <w:shd w:val="clear" w:color="auto" w:fill="auto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102DF8">
              <w:rPr>
                <w:rFonts w:eastAsiaTheme="minorHAnsi"/>
                <w:bCs/>
                <w:spacing w:val="-4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spacing w:val="-4"/>
                <w:lang w:val="ru-RU"/>
              </w:rPr>
            </w:pPr>
            <w:r w:rsidRPr="00102DF8">
              <w:rPr>
                <w:rFonts w:eastAsiaTheme="minorHAnsi"/>
                <w:bCs/>
                <w:spacing w:val="-4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02DF8" w:rsidRPr="008C6411" w:rsidRDefault="009A67B7" w:rsidP="00102DF8">
            <w:pPr>
              <w:spacing w:line="240" w:lineRule="atLeast"/>
              <w:jc w:val="center"/>
              <w:rPr>
                <w:rFonts w:eastAsiaTheme="minorHAnsi"/>
                <w:bCs/>
                <w:lang w:val="ru-RU"/>
              </w:rPr>
            </w:pPr>
            <w:r w:rsidRPr="008C6411">
              <w:rPr>
                <w:rFonts w:eastAsiaTheme="minorHAnsi"/>
                <w:bCs/>
                <w:lang w:val="ru-RU"/>
              </w:rPr>
              <w:t>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78 580,8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78 386,3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lang w:val="ru-RU"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72 984,0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71 799,9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27 360,4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5 397,3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5 334,9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44 389,7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44 389,7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42 126,0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42 126,0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4 789 195,4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4 526 306,0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28 970,8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28 952,8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28 372,2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28 372,2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27 784,7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25 250,5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12 064,7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10 994,8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14 255,7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4 432 610,9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4 198 479,2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999 096,5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832 211,8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998 884,7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Обустройство остановочных пунктов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70,2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70,2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70,2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42 032,4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«Делаем дорогу вместе</w:t>
            </w:r>
            <w:r>
              <w:rPr>
                <w:lang w:val="ru-RU" w:eastAsia="ru-RU"/>
              </w:rPr>
              <w:t>»</w:t>
            </w:r>
            <w:r w:rsidRPr="008C6411">
              <w:rPr>
                <w:lang w:val="ru-RU" w:eastAsia="ru-RU"/>
              </w:rPr>
              <w:t>, улица Березовая роща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дорожного полотна (щебенение) улицы Мурманской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«Ремонт дороги по улице Стрелецкой в поселке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дороги улицы Шоссейной, от улицы Изящной до улицы Беловежской»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дороги улицы Лимонной, от дома №61 до улицы Медовой»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дорожного полотна (щебенение) улицы Светлой в поселке Черницк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дороги по улице Анисовой, от улицы Смородиновой до улицы Медовой, в микрорайоне «Новый Спутник»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«Ремонт дороги по проезду от домов №109 и №111 по улице Мамонтова до дома №11 по улице Садовой»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«Асфальтирование уличной дороги по улице Ясеневой – от дома №15 до дома №36»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Бельмесево»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село Власиха»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Мохнатушка»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Черницк»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1 197 711,6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1 197 711,6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134C2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6 351,2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237 164,5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236 206,7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«Обустройство линии наружного освещения по улице Бийской и улице Катунской территориального общественного самоуправления Стахановского микрорайона Железнодорожного района города Барнаула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«Устройство линий наружного освещения по улице Советской, от дома №18 до дома №64, в селе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134C2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благоустройству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742 223,1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730 551,7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2 943,9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113 723,8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110 265,1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Водохозяйственные мероприятия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598 172,0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590 575,5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568 500,7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560 955,2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315 308,4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315 153,7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въездной зоны поселка Лесной»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253 192,3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245 801,5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29 671,3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1 413,4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1 413,4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муниципального заказа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70 863,9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69 710,3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46 172,8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594211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1 281 923,1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1 174 468,5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1 134 241,7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1 028 871,1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53 783,1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53 171,6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52 359,1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51 878,8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1 252 888,0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1 214 201,9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985 636,7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947 870,3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31 277,0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28 345,7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27 724,6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27 333,1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18 279,8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26,5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26,5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26,5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26,5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200 210,3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196 209,6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750 386,9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719 860,8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lang w:val="ru-RU" w:eastAsia="ru-RU"/>
              </w:rPr>
              <w:t xml:space="preserve">    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13 525,6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13 422,2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13 511,5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13 408,1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561D3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366 801,8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364 427,3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366 101,8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363 727,3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190 051,2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190 051,2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69 800,9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69 800,9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120 250,3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120 250,3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3 386,7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8 075,0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7 710,2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инвестиционной привлекательности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развития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5 491,7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5 313,5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lang w:val="ru-RU" w:eastAsia="ru-RU"/>
              </w:rPr>
              <w:t xml:space="preserve">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2 075 011,0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1 727 396,0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2 061 189,3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1 714 085,1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г.Барнаул»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61,3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г. Барнаул, Алтайский край»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23 685,8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2 013 805,9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1 997 396,2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22 976,2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13 697,5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8 930,2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8 930,2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1 938 346,2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1 922 579,0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1 486 076,8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1 472 456,6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1 472 323,4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1 458 703,2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1 089 000,3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1 079 821,1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809 453,4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809 453,4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9A67B7" w:rsidP="001C668E">
            <w:pPr>
              <w:jc w:val="center"/>
              <w:rPr>
                <w:lang w:val="ru-RU" w:eastAsia="ru-RU"/>
              </w:rPr>
            </w:pPr>
            <w:r w:rsidRPr="00990778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Снос аварийных домов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Обеспечение жилыми помещениями малоимущих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17 661,4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17 661,4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200 566,7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200 566,7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9A67B7" w:rsidP="001C668E">
            <w:pPr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9A67B7" w:rsidP="001C668E">
            <w:pPr>
              <w:jc w:val="center"/>
              <w:rPr>
                <w:lang w:val="ru-RU" w:eastAsia="ru-RU"/>
              </w:rPr>
            </w:pPr>
            <w:r w:rsidRPr="005934C8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383 323,1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378 882,1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5934C8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ремонт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339 714,0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336 896,4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12 743,4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9 505,3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9 505,3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Региональный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383 183,0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381 372,1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170 438,0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170 436,5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168 104,0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168 104,0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212 745,0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210 935,6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68 750,3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12 186,5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11 923,9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>
              <w:rPr>
                <w:lang w:val="ru-RU" w:eastAsia="ru-RU"/>
              </w:rPr>
              <w:t xml:space="preserve">                 </w:t>
            </w:r>
            <w:r w:rsidRPr="008C6411">
              <w:rPr>
                <w:lang w:val="ru-RU" w:eastAsia="ru-RU"/>
              </w:rPr>
              <w:t>1995 года №5-ФЗ «О ветеранах»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6 826,1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6 733,4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>
              <w:rPr>
                <w:lang w:val="ru-RU" w:eastAsia="ru-RU"/>
              </w:rPr>
              <w:t xml:space="preserve">              </w:t>
            </w:r>
            <w:r w:rsidRPr="008C6411">
              <w:rPr>
                <w:lang w:val="ru-RU" w:eastAsia="ru-RU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5 176,9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Счетная палата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17 704,3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17 662,6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2 582,1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138 241,3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111 135,3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80,4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35 037,4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8 714,3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24,9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4 177,4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12 801,6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21 888,1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21 888,1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68 235,4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67 452,6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40 580,7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40 077,9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27 654,7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27 374,7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627 696,4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627 667,0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2 869,9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2 869,9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617 755,7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617 726,4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1 429,9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1 429,9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27 089,4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372 788,2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372 788,2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91 783,7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91 783,7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3 863,3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3 863,3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71 775,7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71 775,7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19 207,5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19 207,5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14 188,9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14 173,1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8 381,6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8 367,5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5 807,3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138 087,1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131 039,3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110 254,2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103 219,1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Доплаты к пенсиям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меры социальной поддержки многодетным семьям по бесплатному проезду обучающихся общеобразовательных организаций на общественном транспорте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91,7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83,3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24 889,7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24 219,3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42,9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42,9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3 451,6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4 884,1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67,7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14,3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14,3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ind w:left="-28"/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27,6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27,6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49,1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15 780,9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15 745,1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15 734,8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7 760,7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7 755,5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6 784,9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6 779,9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культуре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1 042 532,3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1 039 871,8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12 638,7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10 224,2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80,9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Проведение работ на объектах культурного наследия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Муниципальная программа </w:t>
            </w:r>
            <w:r w:rsidRPr="008C6411">
              <w:rPr>
                <w:lang w:val="ru-RU"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519 147,3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518 901,3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476 203,5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476 203,5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238 851,2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238 851,2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Техническое оснащение муниципальных музеев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42 943,8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42 697,8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42 846,8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42 600,8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11 944,7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18 102,0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74 674,7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74 674,7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Осуществление издательской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Комитет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14 677 776,0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14 646 571,5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78 020,1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78 020,1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10 791,3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10 791,3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14 383 545,5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14 379 863,6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5 728 373,5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5 727 025,9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1 341 505,6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1 341 505,6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509 256,5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509 256,5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3 682 633,0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3 681 285,4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30,9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30,9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3 674 573,2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3 673 565,4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2 672 912,1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2 672 402,5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991 756,9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991 258,8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9 904,2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9 904,1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127 209,0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127 209,0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67 769,4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67 769,4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221 133,1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221 133,1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153 154,7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153 154,7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29 500,4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29 500,4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9 372,8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9 372,8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3 126,9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3 126,9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272 145,9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272 080,8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34 318,1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33 913,8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429 926,2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429 926,2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74 694,1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74 694,1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23 035,7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23 035,7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2 091,7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63 408,8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63 408,8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9 412,2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9 412,2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EВ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EВ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EВ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EВ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18 115,9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18 115,9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EВ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5 806 087,0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5 805 780,8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485 332,7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485 332,7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124 565,3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124 565,3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5 196 189,0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5 195 882,8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66,9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66,9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5 195 271,0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5 195 271,0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4 555 862,4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4 555 862,4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617 666,5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617 666,5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21 742,1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12 129,0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416 887,8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416 887,8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261 242,0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261 242,0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18 960,8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652 230,0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652 230,0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481 029,1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481 029,1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42 824,5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42 824,5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541 421,1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539 862,4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540 060,4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538 501,7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43 243,7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43 014,6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206 429,4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205 099,8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«Детский этнокомплекс под открытым небом «Арт-Околица»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территории МБДОУ ЦРР - «Детский сад №239»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«Обустройство спортивной площадки на территории МБДОУ  «Детский сад №177»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«БыстрееВышеСильнее»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«Территория успеха», МБДОУ «Детский сад №197»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2 425,6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254 223,1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254 223,1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44 561,9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44 561,9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87 376,1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59 886,9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64 594,8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42 683,7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66,1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22 781,3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17 203,2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154 697,9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151 474,0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110 058,4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106 834,5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100 414,7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98 866,2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58,7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149 764,1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139 918,8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85 420,8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84 509,5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52 882,0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52 530,1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32 538,8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31 979,4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2 543,7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2 424,2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90,7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561D3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3 161,3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36 637,8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263 109,2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248 003,4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121 611,5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121 035,4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74 781,1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74 326,0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46 830,4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46 709,4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lang w:val="ru-RU" w:eastAsia="ru-RU"/>
              </w:rPr>
              <w:t xml:space="preserve">      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4 468,6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80,5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80,5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1 065,6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1 065,1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134C2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21 202,2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2 158,8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2 157,9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7D6769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7D6769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16 556,6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11 829,1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70,8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70,8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65 559,6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87,4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Администрация Ленинского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199 616,3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191 259,1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111 364,2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110 477,6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65 863,4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65 195,1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45 500,8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45 282,5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lang w:val="ru-RU" w:eastAsia="ru-RU"/>
              </w:rPr>
              <w:t xml:space="preserve">     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96,2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3 704,9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653D41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3 638,1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3 636,4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46 165,9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38 929,7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Администрация Октябрьского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148 561,2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139 517,4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86 925,3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86 471,7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51 083,3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35 842,0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35 783,6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lang w:val="ru-RU" w:eastAsia="ru-RU"/>
              </w:rPr>
              <w:t xml:space="preserve">     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8E0EB6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Муниципальная программа </w:t>
            </w:r>
            <w:r w:rsidRPr="008C6411">
              <w:rPr>
                <w:lang w:val="ru-RU"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14 002,3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4A349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75,9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71,2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27 232,8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21 599,0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77,3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Администрация Центрального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251 706,0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235 314,1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134 772,3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133 415,9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81 354,1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80 416,4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53 418,2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52 999,5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99,2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lang w:val="ru-RU" w:eastAsia="ru-RU"/>
              </w:rPr>
              <w:t xml:space="preserve">                    </w:t>
            </w:r>
            <w:r w:rsidRPr="008C6411">
              <w:rPr>
                <w:lang w:val="ru-RU"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3 950,5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3 938,4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3 808,3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98,9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2 326,3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2 229,0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2 303,3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2 206,0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95,8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89,1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lang w:val="ru-RU" w:eastAsia="ru-RU"/>
              </w:rPr>
              <w:t xml:space="preserve">              </w:t>
            </w:r>
            <w:r w:rsidRPr="008C6411">
              <w:rPr>
                <w:lang w:val="ru-RU"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94,6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BD19D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32 198,3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30 097,2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93,5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92,5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99,5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5 440,5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5 276,0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97,0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4A3498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B55D9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64,7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0B55D9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F615B9" w:rsidRDefault="009A67B7" w:rsidP="001C668E">
            <w:pPr>
              <w:rPr>
                <w:spacing w:val="-4"/>
                <w:lang w:val="ru-RU" w:eastAsia="ru-RU"/>
              </w:rPr>
            </w:pPr>
            <w:r w:rsidRPr="00F615B9">
              <w:rPr>
                <w:spacing w:val="-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86,0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78,4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61,0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61,0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62,6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55,3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41 420,7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35 112,5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82,4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84,8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bCs/>
                <w:lang w:val="ru-RU" w:eastAsia="ru-RU"/>
              </w:rPr>
            </w:pPr>
            <w:r w:rsidRPr="008C6411">
              <w:rPr>
                <w:bCs/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bCs/>
                <w:lang w:val="ru-RU"/>
              </w:rPr>
            </w:pPr>
            <w:r w:rsidRPr="00102DF8">
              <w:rPr>
                <w:rFonts w:eastAsiaTheme="minorHAnsi"/>
                <w:bCs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9A67B7" w:rsidP="001C668E">
            <w:pPr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9A67B7" w:rsidP="001C668E">
            <w:pPr>
              <w:jc w:val="center"/>
              <w:rPr>
                <w:lang w:val="ru-RU" w:eastAsia="ru-RU"/>
              </w:rPr>
            </w:pPr>
            <w:r w:rsidRPr="008C6411">
              <w:rPr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rFonts w:eastAsiaTheme="minorHAnsi"/>
                <w:lang w:val="ru-RU"/>
              </w:rPr>
            </w:pPr>
            <w:r w:rsidRPr="00102DF8">
              <w:rPr>
                <w:rFonts w:eastAsiaTheme="minorHAnsi"/>
                <w:lang w:val="ru-RU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9A67B7" w:rsidP="001C668E">
            <w:pPr>
              <w:jc w:val="right"/>
              <w:rPr>
                <w:rFonts w:eastAsiaTheme="minorHAnsi"/>
                <w:bCs/>
                <w:lang w:val="ru-RU"/>
              </w:rPr>
            </w:pPr>
            <w:r w:rsidRPr="001C7BB0">
              <w:rPr>
                <w:rFonts w:eastAsiaTheme="minorHAnsi"/>
                <w:bCs/>
                <w:lang w:val="ru-RU"/>
              </w:rPr>
              <w:t>100,0</w:t>
            </w:r>
          </w:p>
        </w:tc>
      </w:tr>
      <w:tr w:rsidR="005B53CC" w:rsidTr="00512A3A">
        <w:trPr>
          <w:trHeight w:val="20"/>
        </w:trPr>
        <w:tc>
          <w:tcPr>
            <w:tcW w:w="10773" w:type="dxa"/>
            <w:gridSpan w:val="9"/>
            <w:shd w:val="clear" w:color="auto" w:fill="auto"/>
            <w:vAlign w:val="bottom"/>
            <w:hideMark/>
          </w:tcPr>
          <w:p w:rsidR="00102DF8" w:rsidRPr="00670FDA" w:rsidRDefault="009A67B7" w:rsidP="001C668E">
            <w:pPr>
              <w:rPr>
                <w:b/>
                <w:bCs/>
                <w:lang w:val="ru-RU" w:eastAsia="ru-RU"/>
              </w:rPr>
            </w:pPr>
            <w:r w:rsidRPr="00670FDA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b/>
                <w:bCs/>
                <w:spacing w:val="-4"/>
                <w:lang w:val="ru-RU" w:eastAsia="ru-RU"/>
              </w:rPr>
            </w:pPr>
            <w:r w:rsidRPr="00102DF8">
              <w:rPr>
                <w:b/>
                <w:bCs/>
                <w:spacing w:val="-4"/>
                <w:lang w:val="ru-RU" w:eastAsia="ru-RU"/>
              </w:rPr>
              <w:t>30 391 891,1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9A67B7" w:rsidP="00102DF8">
            <w:pPr>
              <w:jc w:val="right"/>
              <w:rPr>
                <w:b/>
                <w:bCs/>
                <w:spacing w:val="-4"/>
                <w:lang w:val="ru-RU" w:eastAsia="ru-RU"/>
              </w:rPr>
            </w:pPr>
            <w:r w:rsidRPr="00102DF8">
              <w:rPr>
                <w:b/>
                <w:bCs/>
                <w:spacing w:val="-4"/>
                <w:lang w:val="ru-RU" w:eastAsia="ru-RU"/>
              </w:rPr>
              <w:t>29 425 716,4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670FDA" w:rsidRDefault="009A67B7" w:rsidP="001C668E">
            <w:pPr>
              <w:jc w:val="right"/>
              <w:rPr>
                <w:b/>
                <w:bCs/>
                <w:lang w:val="ru-RU" w:eastAsia="ru-RU"/>
              </w:rPr>
            </w:pPr>
            <w:r w:rsidRPr="00670FDA">
              <w:rPr>
                <w:b/>
                <w:bCs/>
                <w:lang w:val="ru-RU" w:eastAsia="ru-RU"/>
              </w:rPr>
              <w:t>96,8</w:t>
            </w:r>
          </w:p>
        </w:tc>
      </w:tr>
    </w:tbl>
    <w:p w:rsidR="00A8330B" w:rsidRDefault="00A8330B" w:rsidP="00605F10">
      <w:pPr>
        <w:ind w:right="-1"/>
        <w:rPr>
          <w:rFonts w:eastAsiaTheme="minorHAnsi"/>
          <w:sz w:val="28"/>
          <w:szCs w:val="28"/>
          <w:lang w:val="ru-RU"/>
        </w:rPr>
      </w:pPr>
    </w:p>
    <w:p w:rsidR="00A8330B" w:rsidRDefault="00A8330B" w:rsidP="00605F10">
      <w:pPr>
        <w:ind w:right="-1"/>
        <w:rPr>
          <w:rFonts w:eastAsiaTheme="minorHAnsi"/>
          <w:sz w:val="28"/>
          <w:szCs w:val="28"/>
          <w:lang w:val="ru-RU"/>
        </w:rPr>
      </w:pPr>
    </w:p>
    <w:p w:rsidR="00D64F14" w:rsidRPr="00D64F14" w:rsidRDefault="009A67B7" w:rsidP="00500D96">
      <w:pPr>
        <w:tabs>
          <w:tab w:val="left" w:pos="10630"/>
        </w:tabs>
        <w:spacing w:line="276" w:lineRule="auto"/>
        <w:ind w:right="-1"/>
        <w:rPr>
          <w:rFonts w:eastAsiaTheme="minorHAnsi"/>
          <w:color w:val="000000"/>
          <w:sz w:val="28"/>
          <w:szCs w:val="28"/>
          <w:lang w:val="ru-RU"/>
        </w:rPr>
      </w:pPr>
      <w:r w:rsidRPr="00D64F14">
        <w:rPr>
          <w:rFonts w:eastAsiaTheme="minorHAnsi"/>
          <w:color w:val="000000"/>
          <w:sz w:val="28"/>
          <w:szCs w:val="28"/>
          <w:lang w:val="ru-RU"/>
        </w:rPr>
        <w:t xml:space="preserve">Заместитель председателя городской Думы – </w:t>
      </w:r>
    </w:p>
    <w:p w:rsidR="00D64F14" w:rsidRPr="00D64F14" w:rsidRDefault="009A67B7" w:rsidP="00255400">
      <w:pPr>
        <w:tabs>
          <w:tab w:val="left" w:pos="10630"/>
          <w:tab w:val="left" w:pos="14459"/>
        </w:tabs>
        <w:spacing w:line="276" w:lineRule="auto"/>
        <w:rPr>
          <w:rFonts w:eastAsiaTheme="minorHAnsi"/>
          <w:color w:val="000000"/>
          <w:sz w:val="28"/>
          <w:szCs w:val="28"/>
          <w:lang w:val="ru-RU"/>
        </w:rPr>
      </w:pPr>
      <w:r w:rsidRPr="00D64F14">
        <w:rPr>
          <w:rFonts w:eastAsiaTheme="minorHAnsi"/>
          <w:color w:val="000000"/>
          <w:sz w:val="28"/>
          <w:szCs w:val="28"/>
          <w:lang w:val="ru-RU"/>
        </w:rPr>
        <w:t>председатель комитета по бюджету, налогам</w:t>
      </w:r>
      <w:r w:rsidR="000B55D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D64F14">
        <w:rPr>
          <w:rFonts w:eastAsiaTheme="minorHAnsi"/>
          <w:color w:val="000000"/>
          <w:sz w:val="28"/>
          <w:szCs w:val="28"/>
          <w:lang w:val="ru-RU"/>
        </w:rPr>
        <w:t>и финансам</w:t>
      </w:r>
      <w:r w:rsidR="00500D96">
        <w:rPr>
          <w:rFonts w:eastAsiaTheme="minorHAnsi"/>
          <w:color w:val="000000"/>
          <w:sz w:val="28"/>
          <w:szCs w:val="28"/>
          <w:lang w:val="ru-RU"/>
        </w:rPr>
        <w:t xml:space="preserve">       </w:t>
      </w:r>
      <w:r w:rsidR="00D30865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500D96">
        <w:rPr>
          <w:rFonts w:eastAsiaTheme="minorHAnsi"/>
          <w:color w:val="000000"/>
          <w:sz w:val="28"/>
          <w:szCs w:val="28"/>
          <w:lang w:val="ru-RU"/>
        </w:rPr>
        <w:t xml:space="preserve">                                         </w:t>
      </w:r>
      <w:r w:rsidR="00255400">
        <w:rPr>
          <w:rFonts w:eastAsiaTheme="minorHAnsi"/>
          <w:color w:val="000000"/>
          <w:sz w:val="28"/>
          <w:szCs w:val="28"/>
          <w:lang w:val="ru-RU"/>
        </w:rPr>
        <w:t xml:space="preserve">                         </w:t>
      </w:r>
      <w:r w:rsidR="00500D96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="00255400">
        <w:rPr>
          <w:rFonts w:eastAsiaTheme="minorHAnsi"/>
          <w:color w:val="000000"/>
          <w:sz w:val="28"/>
          <w:szCs w:val="28"/>
          <w:lang w:val="ru-RU"/>
        </w:rPr>
        <w:t xml:space="preserve">    </w:t>
      </w:r>
      <w:r w:rsidR="00500D96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D64F14">
        <w:rPr>
          <w:rFonts w:eastAsiaTheme="minorHAnsi"/>
          <w:color w:val="000000"/>
          <w:sz w:val="28"/>
          <w:szCs w:val="28"/>
          <w:lang w:val="ru-RU"/>
        </w:rPr>
        <w:t>А.А. Солодилов</w:t>
      </w:r>
    </w:p>
    <w:p w:rsidR="00D64F14" w:rsidRPr="00D64F14" w:rsidRDefault="00D64F14" w:rsidP="00500D96">
      <w:pPr>
        <w:tabs>
          <w:tab w:val="left" w:pos="10630"/>
        </w:tabs>
        <w:spacing w:line="276" w:lineRule="auto"/>
        <w:ind w:right="-1"/>
        <w:rPr>
          <w:rFonts w:eastAsiaTheme="minorHAnsi"/>
          <w:color w:val="000000"/>
          <w:sz w:val="28"/>
          <w:szCs w:val="28"/>
          <w:lang w:val="ru-RU"/>
        </w:rPr>
      </w:pPr>
    </w:p>
    <w:p w:rsidR="00D930B4" w:rsidRDefault="009A67B7" w:rsidP="00500D96">
      <w:pPr>
        <w:tabs>
          <w:tab w:val="left" w:pos="10630"/>
        </w:tabs>
        <w:spacing w:line="276" w:lineRule="auto"/>
        <w:ind w:right="252"/>
        <w:rPr>
          <w:rFonts w:eastAsiaTheme="minorHAnsi"/>
          <w:color w:val="000000"/>
          <w:sz w:val="28"/>
          <w:szCs w:val="28"/>
          <w:lang w:val="ru-RU"/>
        </w:rPr>
      </w:pPr>
      <w:r w:rsidRPr="00D64F14">
        <w:rPr>
          <w:rFonts w:eastAsiaTheme="minorHAnsi"/>
          <w:color w:val="000000"/>
          <w:sz w:val="28"/>
          <w:szCs w:val="28"/>
          <w:lang w:val="ru-RU"/>
        </w:rPr>
        <w:t xml:space="preserve">Председатель комитета по финансам, налоговой </w:t>
      </w:r>
    </w:p>
    <w:p w:rsidR="00D64F14" w:rsidRPr="00D64F14" w:rsidRDefault="009A67B7" w:rsidP="00255400">
      <w:pPr>
        <w:tabs>
          <w:tab w:val="left" w:pos="10630"/>
          <w:tab w:val="left" w:pos="14459"/>
        </w:tabs>
        <w:spacing w:line="276" w:lineRule="auto"/>
        <w:rPr>
          <w:rFonts w:eastAsiaTheme="minorHAnsi"/>
          <w:color w:val="000000"/>
          <w:sz w:val="28"/>
          <w:szCs w:val="28"/>
          <w:lang w:val="ru-RU"/>
        </w:rPr>
        <w:sectPr w:rsidR="00D64F14" w:rsidRPr="00D64F14" w:rsidSect="00512A3A">
          <w:headerReference w:type="default" r:id="rId7"/>
          <w:pgSz w:w="16838" w:h="11906" w:orient="landscape"/>
          <w:pgMar w:top="1985" w:right="1103" w:bottom="709" w:left="1276" w:header="1247" w:footer="709" w:gutter="0"/>
          <w:pgNumType w:start="1"/>
          <w:cols w:space="708"/>
          <w:titlePg/>
          <w:docGrid w:linePitch="360"/>
        </w:sectPr>
      </w:pPr>
      <w:r w:rsidRPr="00D64F14">
        <w:rPr>
          <w:rFonts w:eastAsiaTheme="minorHAnsi"/>
          <w:color w:val="000000"/>
          <w:sz w:val="28"/>
          <w:szCs w:val="28"/>
          <w:lang w:val="ru-RU"/>
        </w:rPr>
        <w:t>и кредитной по</w:t>
      </w:r>
      <w:r>
        <w:rPr>
          <w:rFonts w:eastAsiaTheme="minorHAnsi"/>
          <w:color w:val="000000"/>
          <w:sz w:val="28"/>
          <w:szCs w:val="28"/>
          <w:lang w:val="ru-RU"/>
        </w:rPr>
        <w:t>литике города Барнаула</w:t>
      </w:r>
      <w:r w:rsidR="00500D96">
        <w:rPr>
          <w:rFonts w:eastAsia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E055AC">
        <w:rPr>
          <w:rFonts w:eastAsiaTheme="minorHAnsi"/>
          <w:color w:val="000000"/>
          <w:sz w:val="28"/>
          <w:szCs w:val="28"/>
          <w:lang w:val="ru-RU"/>
        </w:rPr>
        <w:t xml:space="preserve">О.А. </w:t>
      </w:r>
      <w:proofErr w:type="spellStart"/>
      <w:r w:rsidR="00E055AC">
        <w:rPr>
          <w:rFonts w:eastAsiaTheme="minorHAnsi"/>
          <w:color w:val="000000"/>
          <w:sz w:val="28"/>
          <w:szCs w:val="28"/>
          <w:lang w:val="ru-RU"/>
        </w:rPr>
        <w:t>Шернина</w:t>
      </w:r>
      <w:proofErr w:type="spellEnd"/>
    </w:p>
    <w:p w:rsidR="00816B4C" w:rsidRPr="00816B4C" w:rsidRDefault="00816B4C" w:rsidP="00E055AC">
      <w:pPr>
        <w:ind w:left="11057" w:right="284" w:hanging="284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</w:p>
    <w:sectPr w:rsidR="00816B4C" w:rsidRPr="00816B4C" w:rsidSect="00E055AC">
      <w:headerReference w:type="default" r:id="rId8"/>
      <w:pgSz w:w="16838" w:h="11906" w:orient="landscape"/>
      <w:pgMar w:top="1985" w:right="1103" w:bottom="709" w:left="992" w:header="119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DF" w:rsidRDefault="009A67B7">
      <w:r>
        <w:separator/>
      </w:r>
    </w:p>
  </w:endnote>
  <w:endnote w:type="continuationSeparator" w:id="0">
    <w:p w:rsidR="000D5ADF" w:rsidRDefault="009A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DF" w:rsidRDefault="009A67B7">
      <w:r>
        <w:separator/>
      </w:r>
    </w:p>
  </w:footnote>
  <w:footnote w:type="continuationSeparator" w:id="0">
    <w:p w:rsidR="000D5ADF" w:rsidRDefault="009A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995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61D3" w:rsidRPr="00BB390A" w:rsidRDefault="009A67B7">
        <w:pPr>
          <w:pStyle w:val="a4"/>
          <w:jc w:val="right"/>
          <w:rPr>
            <w:sz w:val="24"/>
            <w:szCs w:val="24"/>
          </w:rPr>
        </w:pPr>
        <w:r w:rsidRPr="00BB390A">
          <w:rPr>
            <w:sz w:val="24"/>
            <w:szCs w:val="24"/>
          </w:rPr>
          <w:fldChar w:fldCharType="begin"/>
        </w:r>
        <w:r w:rsidRPr="00BB390A">
          <w:rPr>
            <w:sz w:val="24"/>
            <w:szCs w:val="24"/>
          </w:rPr>
          <w:instrText>PAGE   \* MERGEFORMAT</w:instrText>
        </w:r>
        <w:r w:rsidRPr="00BB390A">
          <w:rPr>
            <w:sz w:val="24"/>
            <w:szCs w:val="24"/>
          </w:rPr>
          <w:fldChar w:fldCharType="separate"/>
        </w:r>
        <w:r w:rsidR="00E055AC">
          <w:rPr>
            <w:noProof/>
            <w:sz w:val="24"/>
            <w:szCs w:val="24"/>
          </w:rPr>
          <w:t>152</w:t>
        </w:r>
        <w:r w:rsidRPr="00BB390A">
          <w:rPr>
            <w:sz w:val="24"/>
            <w:szCs w:val="24"/>
          </w:rPr>
          <w:fldChar w:fldCharType="end"/>
        </w:r>
      </w:p>
    </w:sdtContent>
  </w:sdt>
  <w:p w:rsidR="000561D3" w:rsidRDefault="00056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B4C" w:rsidRDefault="00816B4C">
    <w:pPr>
      <w:pStyle w:val="a4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477"/>
    <w:multiLevelType w:val="hybridMultilevel"/>
    <w:tmpl w:val="D5EC75BC"/>
    <w:lvl w:ilvl="0" w:tplc="1776484E">
      <w:start w:val="1"/>
      <w:numFmt w:val="decimal"/>
      <w:lvlText w:val="%1."/>
      <w:lvlJc w:val="left"/>
      <w:pPr>
        <w:ind w:left="720" w:hanging="360"/>
      </w:pPr>
    </w:lvl>
    <w:lvl w:ilvl="1" w:tplc="5582DF32" w:tentative="1">
      <w:start w:val="1"/>
      <w:numFmt w:val="lowerLetter"/>
      <w:lvlText w:val="%2."/>
      <w:lvlJc w:val="left"/>
      <w:pPr>
        <w:ind w:left="1440" w:hanging="360"/>
      </w:pPr>
    </w:lvl>
    <w:lvl w:ilvl="2" w:tplc="177C601A" w:tentative="1">
      <w:start w:val="1"/>
      <w:numFmt w:val="lowerRoman"/>
      <w:lvlText w:val="%3."/>
      <w:lvlJc w:val="right"/>
      <w:pPr>
        <w:ind w:left="2160" w:hanging="180"/>
      </w:pPr>
    </w:lvl>
    <w:lvl w:ilvl="3" w:tplc="1E283966" w:tentative="1">
      <w:start w:val="1"/>
      <w:numFmt w:val="decimal"/>
      <w:lvlText w:val="%4."/>
      <w:lvlJc w:val="left"/>
      <w:pPr>
        <w:ind w:left="2880" w:hanging="360"/>
      </w:pPr>
    </w:lvl>
    <w:lvl w:ilvl="4" w:tplc="51CEB9A6" w:tentative="1">
      <w:start w:val="1"/>
      <w:numFmt w:val="lowerLetter"/>
      <w:lvlText w:val="%5."/>
      <w:lvlJc w:val="left"/>
      <w:pPr>
        <w:ind w:left="3600" w:hanging="360"/>
      </w:pPr>
    </w:lvl>
    <w:lvl w:ilvl="5" w:tplc="C4CA13F4" w:tentative="1">
      <w:start w:val="1"/>
      <w:numFmt w:val="lowerRoman"/>
      <w:lvlText w:val="%6."/>
      <w:lvlJc w:val="right"/>
      <w:pPr>
        <w:ind w:left="4320" w:hanging="180"/>
      </w:pPr>
    </w:lvl>
    <w:lvl w:ilvl="6" w:tplc="E28E012C" w:tentative="1">
      <w:start w:val="1"/>
      <w:numFmt w:val="decimal"/>
      <w:lvlText w:val="%7."/>
      <w:lvlJc w:val="left"/>
      <w:pPr>
        <w:ind w:left="5040" w:hanging="360"/>
      </w:pPr>
    </w:lvl>
    <w:lvl w:ilvl="7" w:tplc="48BE01E0" w:tentative="1">
      <w:start w:val="1"/>
      <w:numFmt w:val="lowerLetter"/>
      <w:lvlText w:val="%8."/>
      <w:lvlJc w:val="left"/>
      <w:pPr>
        <w:ind w:left="5760" w:hanging="360"/>
      </w:pPr>
    </w:lvl>
    <w:lvl w:ilvl="8" w:tplc="396A00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B0B"/>
    <w:rsid w:val="000134C2"/>
    <w:rsid w:val="0001359F"/>
    <w:rsid w:val="00015F60"/>
    <w:rsid w:val="00033BA4"/>
    <w:rsid w:val="00033E67"/>
    <w:rsid w:val="000561D3"/>
    <w:rsid w:val="000572DA"/>
    <w:rsid w:val="00064CFD"/>
    <w:rsid w:val="00066AE5"/>
    <w:rsid w:val="00070B2E"/>
    <w:rsid w:val="00081CB6"/>
    <w:rsid w:val="000877BF"/>
    <w:rsid w:val="0009519A"/>
    <w:rsid w:val="000A59D1"/>
    <w:rsid w:val="000B55D9"/>
    <w:rsid w:val="000B7C1A"/>
    <w:rsid w:val="000D31DD"/>
    <w:rsid w:val="000D5ADF"/>
    <w:rsid w:val="000E68CD"/>
    <w:rsid w:val="000F1905"/>
    <w:rsid w:val="000F5872"/>
    <w:rsid w:val="00102DF8"/>
    <w:rsid w:val="00110670"/>
    <w:rsid w:val="00113728"/>
    <w:rsid w:val="00114BBD"/>
    <w:rsid w:val="00117060"/>
    <w:rsid w:val="001239A6"/>
    <w:rsid w:val="001264A6"/>
    <w:rsid w:val="00130E59"/>
    <w:rsid w:val="0013503F"/>
    <w:rsid w:val="00135C07"/>
    <w:rsid w:val="001431AE"/>
    <w:rsid w:val="0015667A"/>
    <w:rsid w:val="00167F66"/>
    <w:rsid w:val="001848AE"/>
    <w:rsid w:val="00187BC8"/>
    <w:rsid w:val="001A5115"/>
    <w:rsid w:val="001C1CE5"/>
    <w:rsid w:val="001C3BA9"/>
    <w:rsid w:val="001C668E"/>
    <w:rsid w:val="001C7BB0"/>
    <w:rsid w:val="001E3FC9"/>
    <w:rsid w:val="001F1E56"/>
    <w:rsid w:val="00205943"/>
    <w:rsid w:val="00205F13"/>
    <w:rsid w:val="0021326B"/>
    <w:rsid w:val="00220750"/>
    <w:rsid w:val="0022195C"/>
    <w:rsid w:val="00230909"/>
    <w:rsid w:val="0023533A"/>
    <w:rsid w:val="00236CEC"/>
    <w:rsid w:val="00247197"/>
    <w:rsid w:val="00247F39"/>
    <w:rsid w:val="00255400"/>
    <w:rsid w:val="00256638"/>
    <w:rsid w:val="002619E4"/>
    <w:rsid w:val="00281219"/>
    <w:rsid w:val="002850BD"/>
    <w:rsid w:val="00296367"/>
    <w:rsid w:val="002B28C0"/>
    <w:rsid w:val="002B2D6D"/>
    <w:rsid w:val="002E5F55"/>
    <w:rsid w:val="002F48D3"/>
    <w:rsid w:val="00302F66"/>
    <w:rsid w:val="00306DF9"/>
    <w:rsid w:val="003174A1"/>
    <w:rsid w:val="00324FFE"/>
    <w:rsid w:val="00343040"/>
    <w:rsid w:val="00347CF1"/>
    <w:rsid w:val="0035275F"/>
    <w:rsid w:val="0035558A"/>
    <w:rsid w:val="00362C8D"/>
    <w:rsid w:val="003841F1"/>
    <w:rsid w:val="0038621B"/>
    <w:rsid w:val="00393700"/>
    <w:rsid w:val="00396CF3"/>
    <w:rsid w:val="003A56AE"/>
    <w:rsid w:val="003B2320"/>
    <w:rsid w:val="003B25E4"/>
    <w:rsid w:val="003C5515"/>
    <w:rsid w:val="003E6ECB"/>
    <w:rsid w:val="003F0AF0"/>
    <w:rsid w:val="003F5BE3"/>
    <w:rsid w:val="003F6A7D"/>
    <w:rsid w:val="0040525F"/>
    <w:rsid w:val="00406C29"/>
    <w:rsid w:val="00411181"/>
    <w:rsid w:val="00433ED5"/>
    <w:rsid w:val="004346F1"/>
    <w:rsid w:val="00436829"/>
    <w:rsid w:val="004374F9"/>
    <w:rsid w:val="00444AC9"/>
    <w:rsid w:val="0044568A"/>
    <w:rsid w:val="00453D61"/>
    <w:rsid w:val="00470C34"/>
    <w:rsid w:val="0047231B"/>
    <w:rsid w:val="00491D34"/>
    <w:rsid w:val="004961BF"/>
    <w:rsid w:val="00497295"/>
    <w:rsid w:val="004A1244"/>
    <w:rsid w:val="004A3498"/>
    <w:rsid w:val="004A74EC"/>
    <w:rsid w:val="004B2C09"/>
    <w:rsid w:val="004C0124"/>
    <w:rsid w:val="004C324B"/>
    <w:rsid w:val="004C424D"/>
    <w:rsid w:val="004D29E1"/>
    <w:rsid w:val="004D5A66"/>
    <w:rsid w:val="004F1F23"/>
    <w:rsid w:val="00500D96"/>
    <w:rsid w:val="00511385"/>
    <w:rsid w:val="00512A3A"/>
    <w:rsid w:val="005140A6"/>
    <w:rsid w:val="00521356"/>
    <w:rsid w:val="00523FB4"/>
    <w:rsid w:val="00524C20"/>
    <w:rsid w:val="00545551"/>
    <w:rsid w:val="00556722"/>
    <w:rsid w:val="00571EA0"/>
    <w:rsid w:val="00574D12"/>
    <w:rsid w:val="00577E20"/>
    <w:rsid w:val="005828C9"/>
    <w:rsid w:val="005905CB"/>
    <w:rsid w:val="005934C8"/>
    <w:rsid w:val="00594211"/>
    <w:rsid w:val="00594B53"/>
    <w:rsid w:val="005B087F"/>
    <w:rsid w:val="005B53CC"/>
    <w:rsid w:val="005D3625"/>
    <w:rsid w:val="005E46A4"/>
    <w:rsid w:val="00605F10"/>
    <w:rsid w:val="00616164"/>
    <w:rsid w:val="006206FF"/>
    <w:rsid w:val="00623740"/>
    <w:rsid w:val="006401EC"/>
    <w:rsid w:val="00653D41"/>
    <w:rsid w:val="0065525F"/>
    <w:rsid w:val="00662B8C"/>
    <w:rsid w:val="00663607"/>
    <w:rsid w:val="00663610"/>
    <w:rsid w:val="00670FDA"/>
    <w:rsid w:val="00675273"/>
    <w:rsid w:val="00675688"/>
    <w:rsid w:val="0067704F"/>
    <w:rsid w:val="006B4857"/>
    <w:rsid w:val="006C5DD3"/>
    <w:rsid w:val="006F39FD"/>
    <w:rsid w:val="006F654C"/>
    <w:rsid w:val="00712A29"/>
    <w:rsid w:val="007204F6"/>
    <w:rsid w:val="007410DF"/>
    <w:rsid w:val="00742C37"/>
    <w:rsid w:val="0074694A"/>
    <w:rsid w:val="00747209"/>
    <w:rsid w:val="00747D81"/>
    <w:rsid w:val="0075164D"/>
    <w:rsid w:val="00757BF5"/>
    <w:rsid w:val="00761FF6"/>
    <w:rsid w:val="00771635"/>
    <w:rsid w:val="0077181B"/>
    <w:rsid w:val="00775418"/>
    <w:rsid w:val="007764B2"/>
    <w:rsid w:val="0078519B"/>
    <w:rsid w:val="007931E4"/>
    <w:rsid w:val="00794299"/>
    <w:rsid w:val="00797C2A"/>
    <w:rsid w:val="007C6F9A"/>
    <w:rsid w:val="007D6769"/>
    <w:rsid w:val="007E40CA"/>
    <w:rsid w:val="007E480F"/>
    <w:rsid w:val="007E50F8"/>
    <w:rsid w:val="00807AA6"/>
    <w:rsid w:val="00807F26"/>
    <w:rsid w:val="00816B4C"/>
    <w:rsid w:val="00823032"/>
    <w:rsid w:val="00835237"/>
    <w:rsid w:val="00846697"/>
    <w:rsid w:val="00846DFA"/>
    <w:rsid w:val="00854BAC"/>
    <w:rsid w:val="008645E8"/>
    <w:rsid w:val="008675C1"/>
    <w:rsid w:val="00883189"/>
    <w:rsid w:val="008870B5"/>
    <w:rsid w:val="00893EFB"/>
    <w:rsid w:val="008A1F4F"/>
    <w:rsid w:val="008B7C55"/>
    <w:rsid w:val="008C1180"/>
    <w:rsid w:val="008C6411"/>
    <w:rsid w:val="008D3C88"/>
    <w:rsid w:val="008E0EB6"/>
    <w:rsid w:val="008F4EAB"/>
    <w:rsid w:val="008F577F"/>
    <w:rsid w:val="009031CB"/>
    <w:rsid w:val="0090369B"/>
    <w:rsid w:val="009176B7"/>
    <w:rsid w:val="00926B2B"/>
    <w:rsid w:val="00945950"/>
    <w:rsid w:val="009503CD"/>
    <w:rsid w:val="00956981"/>
    <w:rsid w:val="00960D08"/>
    <w:rsid w:val="00966305"/>
    <w:rsid w:val="009808DD"/>
    <w:rsid w:val="00990778"/>
    <w:rsid w:val="00996C6A"/>
    <w:rsid w:val="009A2B44"/>
    <w:rsid w:val="009A67B7"/>
    <w:rsid w:val="009B139A"/>
    <w:rsid w:val="009B21C5"/>
    <w:rsid w:val="009C1C20"/>
    <w:rsid w:val="009C36FE"/>
    <w:rsid w:val="009D4368"/>
    <w:rsid w:val="009E6F56"/>
    <w:rsid w:val="009F6B03"/>
    <w:rsid w:val="00A01668"/>
    <w:rsid w:val="00A034CB"/>
    <w:rsid w:val="00A04690"/>
    <w:rsid w:val="00A06B4A"/>
    <w:rsid w:val="00A07B97"/>
    <w:rsid w:val="00A11D25"/>
    <w:rsid w:val="00A1498A"/>
    <w:rsid w:val="00A25BF8"/>
    <w:rsid w:val="00A26295"/>
    <w:rsid w:val="00A40F9E"/>
    <w:rsid w:val="00A41892"/>
    <w:rsid w:val="00A439C1"/>
    <w:rsid w:val="00A47D11"/>
    <w:rsid w:val="00A509C0"/>
    <w:rsid w:val="00A536CD"/>
    <w:rsid w:val="00A54920"/>
    <w:rsid w:val="00A60536"/>
    <w:rsid w:val="00A612CD"/>
    <w:rsid w:val="00A62666"/>
    <w:rsid w:val="00A7344C"/>
    <w:rsid w:val="00A734FF"/>
    <w:rsid w:val="00A77B3E"/>
    <w:rsid w:val="00A8330B"/>
    <w:rsid w:val="00A85C0C"/>
    <w:rsid w:val="00A925E7"/>
    <w:rsid w:val="00AA2BDA"/>
    <w:rsid w:val="00AA55B4"/>
    <w:rsid w:val="00AB258B"/>
    <w:rsid w:val="00AD3535"/>
    <w:rsid w:val="00AD387B"/>
    <w:rsid w:val="00AE216D"/>
    <w:rsid w:val="00AE3DED"/>
    <w:rsid w:val="00B020A6"/>
    <w:rsid w:val="00B03DAC"/>
    <w:rsid w:val="00B12BBE"/>
    <w:rsid w:val="00B16383"/>
    <w:rsid w:val="00B2620F"/>
    <w:rsid w:val="00B34C6A"/>
    <w:rsid w:val="00B37626"/>
    <w:rsid w:val="00B508E9"/>
    <w:rsid w:val="00B62255"/>
    <w:rsid w:val="00B82214"/>
    <w:rsid w:val="00B87F91"/>
    <w:rsid w:val="00B904A2"/>
    <w:rsid w:val="00B93E36"/>
    <w:rsid w:val="00BA1E83"/>
    <w:rsid w:val="00BB390A"/>
    <w:rsid w:val="00BB684F"/>
    <w:rsid w:val="00BC1C90"/>
    <w:rsid w:val="00BC482C"/>
    <w:rsid w:val="00BC59D7"/>
    <w:rsid w:val="00BC715C"/>
    <w:rsid w:val="00BD19D8"/>
    <w:rsid w:val="00BF2E2C"/>
    <w:rsid w:val="00C00C59"/>
    <w:rsid w:val="00C030C8"/>
    <w:rsid w:val="00C10FE4"/>
    <w:rsid w:val="00C125EC"/>
    <w:rsid w:val="00C228E8"/>
    <w:rsid w:val="00C52831"/>
    <w:rsid w:val="00C61947"/>
    <w:rsid w:val="00C7721A"/>
    <w:rsid w:val="00C833BC"/>
    <w:rsid w:val="00C91967"/>
    <w:rsid w:val="00C93C61"/>
    <w:rsid w:val="00CA2A55"/>
    <w:rsid w:val="00CA3E21"/>
    <w:rsid w:val="00CB575E"/>
    <w:rsid w:val="00CC427F"/>
    <w:rsid w:val="00CD072A"/>
    <w:rsid w:val="00CF0323"/>
    <w:rsid w:val="00CF1BAE"/>
    <w:rsid w:val="00D049AD"/>
    <w:rsid w:val="00D16F11"/>
    <w:rsid w:val="00D256CC"/>
    <w:rsid w:val="00D30851"/>
    <w:rsid w:val="00D30865"/>
    <w:rsid w:val="00D42125"/>
    <w:rsid w:val="00D429C7"/>
    <w:rsid w:val="00D55343"/>
    <w:rsid w:val="00D553F5"/>
    <w:rsid w:val="00D55AB5"/>
    <w:rsid w:val="00D64F14"/>
    <w:rsid w:val="00D66AF7"/>
    <w:rsid w:val="00D67E08"/>
    <w:rsid w:val="00D75C10"/>
    <w:rsid w:val="00D930B4"/>
    <w:rsid w:val="00D93FFB"/>
    <w:rsid w:val="00DA21BC"/>
    <w:rsid w:val="00DA7CD6"/>
    <w:rsid w:val="00DD114A"/>
    <w:rsid w:val="00DD22FC"/>
    <w:rsid w:val="00DE23D7"/>
    <w:rsid w:val="00E01429"/>
    <w:rsid w:val="00E055AC"/>
    <w:rsid w:val="00E05E24"/>
    <w:rsid w:val="00E129E0"/>
    <w:rsid w:val="00E44D7A"/>
    <w:rsid w:val="00E52D42"/>
    <w:rsid w:val="00E6283E"/>
    <w:rsid w:val="00E64EF4"/>
    <w:rsid w:val="00E70C3A"/>
    <w:rsid w:val="00E8637D"/>
    <w:rsid w:val="00E910B2"/>
    <w:rsid w:val="00EA00CC"/>
    <w:rsid w:val="00EC1999"/>
    <w:rsid w:val="00EE3B80"/>
    <w:rsid w:val="00EE428A"/>
    <w:rsid w:val="00F3263C"/>
    <w:rsid w:val="00F50B4E"/>
    <w:rsid w:val="00F54695"/>
    <w:rsid w:val="00F55176"/>
    <w:rsid w:val="00F615B9"/>
    <w:rsid w:val="00F62193"/>
    <w:rsid w:val="00F7454D"/>
    <w:rsid w:val="00F74A96"/>
    <w:rsid w:val="00F751A8"/>
    <w:rsid w:val="00F779FE"/>
    <w:rsid w:val="00F865C0"/>
    <w:rsid w:val="00F92395"/>
    <w:rsid w:val="00F96870"/>
    <w:rsid w:val="00FA5FA8"/>
    <w:rsid w:val="00FA6C82"/>
    <w:rsid w:val="00FC1D67"/>
    <w:rsid w:val="00FC2AD0"/>
    <w:rsid w:val="00FC7A47"/>
    <w:rsid w:val="00FD54B5"/>
    <w:rsid w:val="00FE6C8B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C7238D-A903-4C61-98B1-3BCA5AB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header"/>
    <w:basedOn w:val="a"/>
    <w:link w:val="a5"/>
    <w:uiPriority w:val="99"/>
    <w:rsid w:val="0071162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9B3CBD"/>
    <w:rPr>
      <w:lang w:val="ru-RU" w:eastAsia="ru-RU" w:bidi="ar-SA"/>
    </w:rPr>
  </w:style>
  <w:style w:type="paragraph" w:styleId="a6">
    <w:name w:val="footer"/>
    <w:basedOn w:val="a"/>
    <w:link w:val="a7"/>
    <w:uiPriority w:val="99"/>
    <w:rsid w:val="0071162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9B3CBD"/>
    <w:rPr>
      <w:lang w:val="ru-RU" w:eastAsia="ru-RU" w:bidi="ar-SA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8">
    <w:name w:val="Normal (Web)"/>
    <w:basedOn w:val="a"/>
    <w:uiPriority w:val="99"/>
    <w:unhideWhenUsed/>
    <w:rsid w:val="00FF1328"/>
    <w:pPr>
      <w:spacing w:before="100" w:beforeAutospacing="1" w:after="100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512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2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45011</Words>
  <Characters>256568</Characters>
  <Application>Microsoft Office Word</Application>
  <DocSecurity>0</DocSecurity>
  <Lines>2138</Lines>
  <Paragraphs>601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Сергеевич Болдырев</dc:creator>
  <cp:lastModifiedBy>Марина В. Акишева</cp:lastModifiedBy>
  <cp:revision>2</cp:revision>
  <dcterms:created xsi:type="dcterms:W3CDTF">2025-04-29T02:10:00Z</dcterms:created>
  <dcterms:modified xsi:type="dcterms:W3CDTF">2025-04-29T02:10:00Z</dcterms:modified>
</cp:coreProperties>
</file>